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8DC2" w14:textId="0E36F5C3" w:rsidR="00951C27" w:rsidRDefault="00951C27" w:rsidP="00951C27">
      <w:r>
        <w:rPr>
          <w:noProof/>
        </w:rPr>
        <w:drawing>
          <wp:inline distT="0" distB="0" distL="0" distR="0" wp14:anchorId="49C3FC05" wp14:editId="7EA82068">
            <wp:extent cx="3528060" cy="1295400"/>
            <wp:effectExtent l="0" t="0" r="0" b="0"/>
            <wp:docPr id="1" name="Picture 1" descr="South Canter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Canterbu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8060" cy="1295400"/>
                    </a:xfrm>
                    <a:prstGeom prst="rect">
                      <a:avLst/>
                    </a:prstGeom>
                    <a:noFill/>
                    <a:ln>
                      <a:noFill/>
                    </a:ln>
                  </pic:spPr>
                </pic:pic>
              </a:graphicData>
            </a:graphic>
          </wp:inline>
        </w:drawing>
      </w:r>
    </w:p>
    <w:p w14:paraId="4E3E3F41" w14:textId="77777777" w:rsidR="00287081" w:rsidRPr="00951C27" w:rsidRDefault="00287081" w:rsidP="00951C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2"/>
      </w:tblGrid>
      <w:tr w:rsidR="00951C27" w:rsidRPr="00646698" w14:paraId="4FFD9093" w14:textId="77777777" w:rsidTr="00BE16C3">
        <w:tc>
          <w:tcPr>
            <w:tcW w:w="8522" w:type="dxa"/>
            <w:shd w:val="clear" w:color="auto" w:fill="D9D9D9"/>
          </w:tcPr>
          <w:p w14:paraId="292A1F40" w14:textId="77777777" w:rsidR="00951C27" w:rsidRPr="00646698" w:rsidRDefault="00951C27" w:rsidP="00BE16C3">
            <w:pPr>
              <w:spacing w:before="180" w:after="180"/>
              <w:jc w:val="center"/>
              <w:rPr>
                <w:rFonts w:ascii="Arial" w:hAnsi="Arial" w:cs="Arial"/>
                <w:b/>
              </w:rPr>
            </w:pPr>
            <w:bookmarkStart w:id="0" w:name="_Hlk213419158"/>
            <w:r>
              <w:rPr>
                <w:rFonts w:ascii="Arial" w:hAnsi="Arial" w:cs="Arial"/>
                <w:b/>
              </w:rPr>
              <w:t>POSITION</w:t>
            </w:r>
            <w:r w:rsidRPr="00646698">
              <w:rPr>
                <w:rFonts w:ascii="Arial" w:hAnsi="Arial" w:cs="Arial"/>
                <w:b/>
              </w:rPr>
              <w:t xml:space="preserve"> DESCRIPTION</w:t>
            </w:r>
          </w:p>
        </w:tc>
      </w:tr>
      <w:bookmarkEnd w:id="0"/>
    </w:tbl>
    <w:p w14:paraId="4DA02554" w14:textId="77777777" w:rsidR="00951C27" w:rsidRDefault="00951C27" w:rsidP="00951C27">
      <w:pPr>
        <w:rPr>
          <w:rFonts w:ascii="Arial" w:hAnsi="Arial" w:cs="Arial"/>
        </w:rPr>
      </w:pPr>
    </w:p>
    <w:p w14:paraId="13C4DDC3" w14:textId="77777777" w:rsidR="00951C27" w:rsidRDefault="00951C27" w:rsidP="00951C27">
      <w:pPr>
        <w:rPr>
          <w:rFonts w:ascii="Arial" w:hAnsi="Arial" w:cs="Arial"/>
          <w:b/>
          <w:u w:val="single"/>
        </w:rPr>
      </w:pPr>
    </w:p>
    <w:p w14:paraId="6CC6B0A5" w14:textId="0A7BE1F7" w:rsidR="00951C27" w:rsidRDefault="00951C27" w:rsidP="00951C27">
      <w:pPr>
        <w:rPr>
          <w:rFonts w:ascii="Arial" w:hAnsi="Arial" w:cs="Arial"/>
        </w:rPr>
      </w:pPr>
      <w:r w:rsidRPr="00CC611E">
        <w:rPr>
          <w:rFonts w:ascii="Arial" w:hAnsi="Arial" w:cs="Arial"/>
          <w:b/>
          <w:u w:val="single"/>
        </w:rPr>
        <w:t>POSITION</w:t>
      </w:r>
      <w:r w:rsidRPr="00CC611E">
        <w:rPr>
          <w:rFonts w:ascii="Arial" w:hAnsi="Arial" w:cs="Arial"/>
          <w:b/>
        </w:rPr>
        <w:t xml:space="preserve">: </w:t>
      </w:r>
      <w:r w:rsidR="002B4387">
        <w:rPr>
          <w:rFonts w:ascii="Arial" w:hAnsi="Arial" w:cs="Arial"/>
        </w:rPr>
        <w:t>Educator</w:t>
      </w:r>
    </w:p>
    <w:p w14:paraId="210493F5" w14:textId="4F9DF9A7" w:rsidR="00287081" w:rsidRDefault="00287081" w:rsidP="00951C27">
      <w:pPr>
        <w:rPr>
          <w:rFonts w:ascii="Arial" w:hAnsi="Arial" w:cs="Arial"/>
        </w:rPr>
      </w:pPr>
      <w:r w:rsidRPr="00287081">
        <w:rPr>
          <w:rFonts w:ascii="Arial" w:hAnsi="Arial" w:cs="Arial"/>
          <w:b/>
          <w:bCs/>
          <w:u w:val="single"/>
        </w:rPr>
        <w:t>DEPARTMENT</w:t>
      </w:r>
      <w:r>
        <w:rPr>
          <w:rFonts w:ascii="Arial" w:hAnsi="Arial" w:cs="Arial"/>
        </w:rPr>
        <w:t>: Learning Hub</w:t>
      </w:r>
      <w:r w:rsidR="00934898">
        <w:rPr>
          <w:rFonts w:ascii="Arial" w:hAnsi="Arial" w:cs="Arial"/>
        </w:rPr>
        <w:t xml:space="preserve"> South Canterbury</w:t>
      </w:r>
    </w:p>
    <w:p w14:paraId="4552C8E6" w14:textId="7AA8A2EF" w:rsidR="00287081" w:rsidRPr="00287081" w:rsidRDefault="00287081" w:rsidP="00951C27">
      <w:r w:rsidRPr="00287081">
        <w:rPr>
          <w:rFonts w:ascii="Arial" w:hAnsi="Arial" w:cs="Arial"/>
          <w:b/>
          <w:bCs/>
          <w:u w:val="single"/>
        </w:rPr>
        <w:t>HOURS</w:t>
      </w:r>
      <w:r>
        <w:rPr>
          <w:rFonts w:ascii="Arial" w:hAnsi="Arial" w:cs="Arial"/>
        </w:rPr>
        <w:t>: 0.7 FTE</w:t>
      </w:r>
    </w:p>
    <w:p w14:paraId="424438EA" w14:textId="62DDAF15" w:rsidR="00951C27" w:rsidRPr="00287081" w:rsidRDefault="00951C27" w:rsidP="00287081">
      <w:r w:rsidRPr="00CC611E">
        <w:rPr>
          <w:rFonts w:ascii="Arial" w:hAnsi="Arial" w:cs="Arial"/>
          <w:b/>
          <w:u w:val="single"/>
        </w:rPr>
        <w:t>RESPONSIBLE TO</w:t>
      </w:r>
      <w:r w:rsidRPr="00CC611E">
        <w:rPr>
          <w:rFonts w:ascii="Arial" w:hAnsi="Arial" w:cs="Arial"/>
          <w:b/>
        </w:rPr>
        <w:t xml:space="preserve">: </w:t>
      </w:r>
      <w:r w:rsidR="00287081" w:rsidRPr="00287081">
        <w:rPr>
          <w:rFonts w:ascii="Arial" w:hAnsi="Arial" w:cs="Arial"/>
          <w:bCs/>
        </w:rPr>
        <w:t>Health South Canterbury</w:t>
      </w:r>
      <w:r w:rsidR="00287081">
        <w:rPr>
          <w:rFonts w:ascii="Arial" w:hAnsi="Arial" w:cs="Arial"/>
          <w:b/>
        </w:rPr>
        <w:t xml:space="preserve"> </w:t>
      </w:r>
      <w:r w:rsidR="00287081">
        <w:rPr>
          <w:rFonts w:ascii="Arial" w:hAnsi="Arial" w:cs="Arial"/>
          <w:bCs/>
        </w:rPr>
        <w:t>Associate Director of Operations</w:t>
      </w:r>
    </w:p>
    <w:p w14:paraId="4E483B0E" w14:textId="01F62C14" w:rsidR="00951C27" w:rsidRPr="00CC611E" w:rsidRDefault="00951C27" w:rsidP="00951C27">
      <w:pPr>
        <w:rPr>
          <w:rFonts w:ascii="Arial" w:hAnsi="Arial" w:cs="Arial"/>
          <w:b/>
        </w:rPr>
      </w:pPr>
      <w:r w:rsidRPr="00CC611E">
        <w:rPr>
          <w:rFonts w:ascii="Arial" w:hAnsi="Arial" w:cs="Arial"/>
          <w:b/>
          <w:u w:val="single"/>
          <w:lang w:val="en-US"/>
        </w:rPr>
        <w:t>PROFESSIONAL REPORTING TO</w:t>
      </w:r>
      <w:r w:rsidR="00287081" w:rsidRPr="00CC611E">
        <w:rPr>
          <w:rFonts w:ascii="Arial" w:hAnsi="Arial" w:cs="Arial"/>
          <w:lang w:val="en-US"/>
        </w:rPr>
        <w:t>: South</w:t>
      </w:r>
      <w:r w:rsidR="00287081">
        <w:rPr>
          <w:rFonts w:ascii="Arial" w:hAnsi="Arial" w:cs="Arial"/>
          <w:lang w:val="en-US"/>
        </w:rPr>
        <w:t xml:space="preserve"> Canterbury </w:t>
      </w:r>
      <w:r>
        <w:rPr>
          <w:rFonts w:ascii="Arial" w:hAnsi="Arial" w:cs="Arial"/>
          <w:lang w:val="en-US"/>
        </w:rPr>
        <w:t>Chief Nurse</w:t>
      </w:r>
    </w:p>
    <w:p w14:paraId="440E5DF4" w14:textId="77777777" w:rsidR="00951C27" w:rsidRPr="00CC611E" w:rsidRDefault="00951C27" w:rsidP="00951C27">
      <w:pPr>
        <w:rPr>
          <w:rFonts w:ascii="Arial" w:hAnsi="Arial" w:cs="Arial"/>
          <w:b/>
        </w:rPr>
      </w:pPr>
    </w:p>
    <w:p w14:paraId="7637399F" w14:textId="474C5D38" w:rsidR="00951C27" w:rsidRPr="00CC611E" w:rsidRDefault="00951C27" w:rsidP="00951C27">
      <w:pPr>
        <w:tabs>
          <w:tab w:val="left" w:pos="-1440"/>
          <w:tab w:val="left" w:pos="2268"/>
          <w:tab w:val="left" w:pos="3402"/>
        </w:tabs>
        <w:ind w:left="3402" w:hanging="3402"/>
        <w:jc w:val="both"/>
        <w:rPr>
          <w:rFonts w:ascii="Arial" w:hAnsi="Arial" w:cs="Arial"/>
        </w:rPr>
      </w:pPr>
      <w:r w:rsidRPr="00CC611E">
        <w:rPr>
          <w:rFonts w:ascii="Arial" w:hAnsi="Arial" w:cs="Arial"/>
          <w:b/>
          <w:bCs/>
          <w:iCs/>
          <w:noProof/>
          <w:lang w:eastAsia="en-NZ"/>
        </w:rPr>
        <mc:AlternateContent>
          <mc:Choice Requires="wps">
            <w:drawing>
              <wp:anchor distT="0" distB="0" distL="114300" distR="114300" simplePos="0" relativeHeight="251659264" behindDoc="0" locked="0" layoutInCell="1" allowOverlap="1" wp14:anchorId="15550AE6" wp14:editId="4DC07092">
                <wp:simplePos x="0" y="0"/>
                <wp:positionH relativeFrom="column">
                  <wp:posOffset>-26035</wp:posOffset>
                </wp:positionH>
                <wp:positionV relativeFrom="paragraph">
                  <wp:posOffset>70485</wp:posOffset>
                </wp:positionV>
                <wp:extent cx="5953125" cy="2490470"/>
                <wp:effectExtent l="0" t="0" r="28575" b="24130"/>
                <wp:wrapNone/>
                <wp:docPr id="234694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49047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A8FC8AF" w14:textId="2622DD13" w:rsidR="00951C27" w:rsidRPr="00487805" w:rsidRDefault="00287081" w:rsidP="00951C27">
                            <w:pPr>
                              <w:pStyle w:val="NormalWeb"/>
                              <w:shd w:val="clear" w:color="auto" w:fill="FFFFFF"/>
                              <w:spacing w:before="120" w:beforeAutospacing="0" w:after="188" w:afterAutospacing="0"/>
                              <w:rPr>
                                <w:rFonts w:ascii="Arial" w:hAnsi="Arial" w:cs="Arial"/>
                                <w:sz w:val="22"/>
                                <w:szCs w:val="22"/>
                              </w:rPr>
                            </w:pPr>
                            <w:r>
                              <w:rPr>
                                <w:rStyle w:val="Strong"/>
                                <w:rFonts w:ascii="Arial" w:hAnsi="Arial" w:cs="Arial"/>
                                <w:sz w:val="22"/>
                                <w:szCs w:val="22"/>
                              </w:rPr>
                              <w:t>Organisational</w:t>
                            </w:r>
                            <w:r w:rsidR="00951C27" w:rsidRPr="00487805">
                              <w:rPr>
                                <w:rStyle w:val="Strong"/>
                                <w:rFonts w:ascii="Arial" w:hAnsi="Arial" w:cs="Arial"/>
                                <w:sz w:val="22"/>
                                <w:szCs w:val="22"/>
                              </w:rPr>
                              <w:t xml:space="preserve"> vision: </w:t>
                            </w:r>
                            <w:r>
                              <w:rPr>
                                <w:rFonts w:ascii="Arial" w:hAnsi="Arial" w:cs="Arial"/>
                                <w:sz w:val="22"/>
                                <w:szCs w:val="22"/>
                              </w:rPr>
                              <w:t>Health New Zealand South Canterbury is committed to “enhance the health and independence of the people of South Canterbury”</w:t>
                            </w:r>
                          </w:p>
                          <w:p w14:paraId="6391EADE" w14:textId="7A65AC13" w:rsidR="00951C27" w:rsidRPr="00487805" w:rsidRDefault="00951C27" w:rsidP="00951C27">
                            <w:pPr>
                              <w:pStyle w:val="Heading3"/>
                              <w:shd w:val="clear" w:color="auto" w:fill="FFFFFF"/>
                              <w:spacing w:after="375"/>
                              <w:rPr>
                                <w:rFonts w:ascii="Arial" w:hAnsi="Arial" w:cs="Arial"/>
                                <w:sz w:val="22"/>
                                <w:szCs w:val="22"/>
                              </w:rPr>
                            </w:pPr>
                            <w:r w:rsidRPr="00487805">
                              <w:rPr>
                                <w:rFonts w:ascii="Arial" w:hAnsi="Arial" w:cs="Arial"/>
                                <w:sz w:val="22"/>
                                <w:szCs w:val="22"/>
                              </w:rPr>
                              <w:t xml:space="preserve">Our Values – </w:t>
                            </w:r>
                            <w:r w:rsidR="00287081">
                              <w:rPr>
                                <w:rFonts w:ascii="Arial" w:hAnsi="Arial" w:cs="Arial"/>
                                <w:sz w:val="22"/>
                                <w:szCs w:val="22"/>
                              </w:rPr>
                              <w:t>I CARE</w:t>
                            </w:r>
                            <w:r w:rsidRPr="00487805">
                              <w:rPr>
                                <w:rFonts w:ascii="Arial" w:hAnsi="Arial" w:cs="Arial"/>
                                <w:sz w:val="22"/>
                                <w:szCs w:val="22"/>
                              </w:rPr>
                              <w:t>:</w:t>
                            </w:r>
                          </w:p>
                          <w:p w14:paraId="6FEC2D5F" w14:textId="4F3D4953" w:rsidR="00951C27" w:rsidRPr="00487805" w:rsidRDefault="00287081" w:rsidP="00951C27">
                            <w:pPr>
                              <w:pStyle w:val="NormalWeb"/>
                              <w:shd w:val="clear" w:color="auto" w:fill="FFFFFF"/>
                              <w:spacing w:before="0" w:beforeAutospacing="0" w:after="188" w:afterAutospacing="0"/>
                              <w:rPr>
                                <w:rFonts w:ascii="Arial" w:hAnsi="Arial" w:cs="Arial"/>
                                <w:sz w:val="22"/>
                                <w:szCs w:val="22"/>
                              </w:rPr>
                            </w:pPr>
                            <w:r>
                              <w:rPr>
                                <w:rStyle w:val="Strong"/>
                                <w:rFonts w:ascii="Arial" w:hAnsi="Arial" w:cs="Arial"/>
                                <w:sz w:val="22"/>
                                <w:szCs w:val="22"/>
                              </w:rPr>
                              <w:t>Integrity</w:t>
                            </w:r>
                          </w:p>
                          <w:p w14:paraId="529596D6" w14:textId="0C807185" w:rsidR="00951C27" w:rsidRPr="00487805" w:rsidRDefault="00287081" w:rsidP="00951C27">
                            <w:pPr>
                              <w:pStyle w:val="NormalWeb"/>
                              <w:shd w:val="clear" w:color="auto" w:fill="FFFFFF"/>
                              <w:spacing w:before="0" w:beforeAutospacing="0" w:after="188" w:afterAutospacing="0"/>
                              <w:rPr>
                                <w:rFonts w:ascii="Arial" w:hAnsi="Arial" w:cs="Arial"/>
                                <w:sz w:val="22"/>
                                <w:szCs w:val="22"/>
                              </w:rPr>
                            </w:pPr>
                            <w:r>
                              <w:rPr>
                                <w:rStyle w:val="Strong"/>
                                <w:rFonts w:ascii="Arial" w:hAnsi="Arial" w:cs="Arial"/>
                                <w:sz w:val="22"/>
                                <w:szCs w:val="22"/>
                              </w:rPr>
                              <w:t>Collaboration</w:t>
                            </w:r>
                          </w:p>
                          <w:p w14:paraId="4FC87D5D" w14:textId="3E40411B" w:rsidR="00951C27" w:rsidRPr="00487805" w:rsidRDefault="00287081" w:rsidP="00951C27">
                            <w:pPr>
                              <w:pStyle w:val="NormalWeb"/>
                              <w:shd w:val="clear" w:color="auto" w:fill="FFFFFF"/>
                              <w:spacing w:before="0" w:beforeAutospacing="0" w:after="188" w:afterAutospacing="0"/>
                              <w:rPr>
                                <w:rFonts w:ascii="Arial" w:hAnsi="Arial" w:cs="Arial"/>
                                <w:sz w:val="22"/>
                                <w:szCs w:val="22"/>
                              </w:rPr>
                            </w:pPr>
                            <w:r>
                              <w:rPr>
                                <w:rStyle w:val="Strong"/>
                                <w:rFonts w:ascii="Arial" w:hAnsi="Arial" w:cs="Arial"/>
                                <w:sz w:val="22"/>
                                <w:szCs w:val="22"/>
                              </w:rPr>
                              <w:t>Accountability</w:t>
                            </w:r>
                          </w:p>
                          <w:p w14:paraId="597E28A8" w14:textId="3F6CA219" w:rsidR="00951C27" w:rsidRDefault="00287081" w:rsidP="00951C27">
                            <w:pPr>
                              <w:pStyle w:val="NormalWeb"/>
                              <w:shd w:val="clear" w:color="auto" w:fill="FFFFFF"/>
                              <w:spacing w:before="0" w:beforeAutospacing="0" w:after="188" w:afterAutospacing="0"/>
                              <w:rPr>
                                <w:rStyle w:val="Strong"/>
                                <w:rFonts w:ascii="Arial" w:hAnsi="Arial" w:cs="Arial"/>
                                <w:sz w:val="22"/>
                                <w:szCs w:val="22"/>
                              </w:rPr>
                            </w:pPr>
                            <w:r>
                              <w:rPr>
                                <w:rStyle w:val="Strong"/>
                                <w:rFonts w:ascii="Arial" w:hAnsi="Arial" w:cs="Arial"/>
                                <w:sz w:val="22"/>
                                <w:szCs w:val="22"/>
                              </w:rPr>
                              <w:t>Respect</w:t>
                            </w:r>
                          </w:p>
                          <w:p w14:paraId="42EF0D74" w14:textId="7E143748" w:rsidR="00287081" w:rsidRDefault="00287081" w:rsidP="00951C27">
                            <w:pPr>
                              <w:pStyle w:val="NormalWeb"/>
                              <w:shd w:val="clear" w:color="auto" w:fill="FFFFFF"/>
                              <w:spacing w:before="0" w:beforeAutospacing="0" w:after="188" w:afterAutospacing="0"/>
                            </w:pPr>
                            <w:r>
                              <w:rPr>
                                <w:rStyle w:val="Strong"/>
                                <w:rFonts w:ascii="Arial" w:hAnsi="Arial" w:cs="Arial"/>
                                <w:sz w:val="22"/>
                                <w:szCs w:val="22"/>
                              </w:rPr>
                              <w:t>Excellence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50AE6" id="_x0000_t202" coordsize="21600,21600" o:spt="202" path="m,l,21600r21600,l21600,xe">
                <v:stroke joinstyle="miter"/>
                <v:path gradientshapeok="t" o:connecttype="rect"/>
              </v:shapetype>
              <v:shape id="Text Box 2" o:spid="_x0000_s1026" type="#_x0000_t202" style="position:absolute;left:0;text-align:left;margin-left:-2.05pt;margin-top:5.55pt;width:468.75pt;height:19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" strokeweight="1.5pt">
                <v:shadow opacity=".5" offset="6pt,6pt"/>
                <v:textbox>
                  <w:txbxContent>
                    <w:p w14:paraId="7A8FC8AF" w14:textId="2622DD13" w:rsidR="00951C27" w:rsidRPr="00487805" w:rsidRDefault="00287081" w:rsidP="00951C27">
                      <w:pPr>
                        <w:pStyle w:val="NormalWeb"/>
                        <w:shd w:val="clear" w:color="auto" w:fill="FFFFFF"/>
                        <w:spacing w:before="120" w:beforeAutospacing="0" w:after="188" w:afterAutospacing="0"/>
                        <w:rPr>
                          <w:rFonts w:ascii="Arial" w:hAnsi="Arial" w:cs="Arial"/>
                          <w:sz w:val="22"/>
                          <w:szCs w:val="22"/>
                        </w:rPr>
                      </w:pPr>
                      <w:r>
                        <w:rPr>
                          <w:rStyle w:val="Strong"/>
                          <w:rFonts w:ascii="Arial" w:hAnsi="Arial" w:cs="Arial"/>
                          <w:sz w:val="22"/>
                          <w:szCs w:val="22"/>
                        </w:rPr>
                        <w:t>Organisational</w:t>
                      </w:r>
                      <w:r w:rsidR="00951C27" w:rsidRPr="00487805">
                        <w:rPr>
                          <w:rStyle w:val="Strong"/>
                          <w:rFonts w:ascii="Arial" w:hAnsi="Arial" w:cs="Arial"/>
                          <w:sz w:val="22"/>
                          <w:szCs w:val="22"/>
                        </w:rPr>
                        <w:t xml:space="preserve"> vision: </w:t>
                      </w:r>
                      <w:r>
                        <w:rPr>
                          <w:rFonts w:ascii="Arial" w:hAnsi="Arial" w:cs="Arial"/>
                          <w:sz w:val="22"/>
                          <w:szCs w:val="22"/>
                        </w:rPr>
                        <w:t>Health New Zealand South Canterbury is committed to “enhance the health and independence of the people of South Canterbury”</w:t>
                      </w:r>
                    </w:p>
                    <w:p w14:paraId="6391EADE" w14:textId="7A65AC13" w:rsidR="00951C27" w:rsidRPr="00487805" w:rsidRDefault="00951C27" w:rsidP="00951C27">
                      <w:pPr>
                        <w:pStyle w:val="Heading3"/>
                        <w:shd w:val="clear" w:color="auto" w:fill="FFFFFF"/>
                        <w:spacing w:after="375"/>
                        <w:rPr>
                          <w:rFonts w:ascii="Arial" w:hAnsi="Arial" w:cs="Arial"/>
                          <w:sz w:val="22"/>
                          <w:szCs w:val="22"/>
                        </w:rPr>
                      </w:pPr>
                      <w:r w:rsidRPr="00487805">
                        <w:rPr>
                          <w:rFonts w:ascii="Arial" w:hAnsi="Arial" w:cs="Arial"/>
                          <w:sz w:val="22"/>
                          <w:szCs w:val="22"/>
                        </w:rPr>
                        <w:t xml:space="preserve">Our Values – </w:t>
                      </w:r>
                      <w:r w:rsidR="00287081">
                        <w:rPr>
                          <w:rFonts w:ascii="Arial" w:hAnsi="Arial" w:cs="Arial"/>
                          <w:sz w:val="22"/>
                          <w:szCs w:val="22"/>
                        </w:rPr>
                        <w:t>I CARE</w:t>
                      </w:r>
                      <w:r w:rsidRPr="00487805">
                        <w:rPr>
                          <w:rFonts w:ascii="Arial" w:hAnsi="Arial" w:cs="Arial"/>
                          <w:sz w:val="22"/>
                          <w:szCs w:val="22"/>
                        </w:rPr>
                        <w:t>:</w:t>
                      </w:r>
                    </w:p>
                    <w:p w14:paraId="6FEC2D5F" w14:textId="4F3D4953" w:rsidR="00951C27" w:rsidRPr="00487805" w:rsidRDefault="00287081" w:rsidP="00951C27">
                      <w:pPr>
                        <w:pStyle w:val="NormalWeb"/>
                        <w:shd w:val="clear" w:color="auto" w:fill="FFFFFF"/>
                        <w:spacing w:before="0" w:beforeAutospacing="0" w:after="188" w:afterAutospacing="0"/>
                        <w:rPr>
                          <w:rFonts w:ascii="Arial" w:hAnsi="Arial" w:cs="Arial"/>
                          <w:sz w:val="22"/>
                          <w:szCs w:val="22"/>
                        </w:rPr>
                      </w:pPr>
                      <w:r>
                        <w:rPr>
                          <w:rStyle w:val="Strong"/>
                          <w:rFonts w:ascii="Arial" w:hAnsi="Arial" w:cs="Arial"/>
                          <w:sz w:val="22"/>
                          <w:szCs w:val="22"/>
                        </w:rPr>
                        <w:t>Integrity</w:t>
                      </w:r>
                    </w:p>
                    <w:p w14:paraId="529596D6" w14:textId="0C807185" w:rsidR="00951C27" w:rsidRPr="00487805" w:rsidRDefault="00287081" w:rsidP="00951C27">
                      <w:pPr>
                        <w:pStyle w:val="NormalWeb"/>
                        <w:shd w:val="clear" w:color="auto" w:fill="FFFFFF"/>
                        <w:spacing w:before="0" w:beforeAutospacing="0" w:after="188" w:afterAutospacing="0"/>
                        <w:rPr>
                          <w:rFonts w:ascii="Arial" w:hAnsi="Arial" w:cs="Arial"/>
                          <w:sz w:val="22"/>
                          <w:szCs w:val="22"/>
                        </w:rPr>
                      </w:pPr>
                      <w:r>
                        <w:rPr>
                          <w:rStyle w:val="Strong"/>
                          <w:rFonts w:ascii="Arial" w:hAnsi="Arial" w:cs="Arial"/>
                          <w:sz w:val="22"/>
                          <w:szCs w:val="22"/>
                        </w:rPr>
                        <w:t>Collaboration</w:t>
                      </w:r>
                    </w:p>
                    <w:p w14:paraId="4FC87D5D" w14:textId="3E40411B" w:rsidR="00951C27" w:rsidRPr="00487805" w:rsidRDefault="00287081" w:rsidP="00951C27">
                      <w:pPr>
                        <w:pStyle w:val="NormalWeb"/>
                        <w:shd w:val="clear" w:color="auto" w:fill="FFFFFF"/>
                        <w:spacing w:before="0" w:beforeAutospacing="0" w:after="188" w:afterAutospacing="0"/>
                        <w:rPr>
                          <w:rFonts w:ascii="Arial" w:hAnsi="Arial" w:cs="Arial"/>
                          <w:sz w:val="22"/>
                          <w:szCs w:val="22"/>
                        </w:rPr>
                      </w:pPr>
                      <w:r>
                        <w:rPr>
                          <w:rStyle w:val="Strong"/>
                          <w:rFonts w:ascii="Arial" w:hAnsi="Arial" w:cs="Arial"/>
                          <w:sz w:val="22"/>
                          <w:szCs w:val="22"/>
                        </w:rPr>
                        <w:t>Accountability</w:t>
                      </w:r>
                    </w:p>
                    <w:p w14:paraId="597E28A8" w14:textId="3F6CA219" w:rsidR="00951C27" w:rsidRDefault="00287081" w:rsidP="00951C27">
                      <w:pPr>
                        <w:pStyle w:val="NormalWeb"/>
                        <w:shd w:val="clear" w:color="auto" w:fill="FFFFFF"/>
                        <w:spacing w:before="0" w:beforeAutospacing="0" w:after="188" w:afterAutospacing="0"/>
                        <w:rPr>
                          <w:rStyle w:val="Strong"/>
                          <w:rFonts w:ascii="Arial" w:hAnsi="Arial" w:cs="Arial"/>
                          <w:sz w:val="22"/>
                          <w:szCs w:val="22"/>
                        </w:rPr>
                      </w:pPr>
                      <w:r>
                        <w:rPr>
                          <w:rStyle w:val="Strong"/>
                          <w:rFonts w:ascii="Arial" w:hAnsi="Arial" w:cs="Arial"/>
                          <w:sz w:val="22"/>
                          <w:szCs w:val="22"/>
                        </w:rPr>
                        <w:t>Respect</w:t>
                      </w:r>
                    </w:p>
                    <w:p w14:paraId="42EF0D74" w14:textId="7E143748" w:rsidR="00287081" w:rsidRDefault="00287081" w:rsidP="00951C27">
                      <w:pPr>
                        <w:pStyle w:val="NormalWeb"/>
                        <w:shd w:val="clear" w:color="auto" w:fill="FFFFFF"/>
                        <w:spacing w:before="0" w:beforeAutospacing="0" w:after="188" w:afterAutospacing="0"/>
                      </w:pPr>
                      <w:r>
                        <w:rPr>
                          <w:rStyle w:val="Strong"/>
                          <w:rFonts w:ascii="Arial" w:hAnsi="Arial" w:cs="Arial"/>
                          <w:sz w:val="22"/>
                          <w:szCs w:val="22"/>
                        </w:rPr>
                        <w:t>Excellence</w:t>
                      </w:r>
                    </w:p>
                  </w:txbxContent>
                </v:textbox>
              </v:shape>
            </w:pict>
          </mc:Fallback>
        </mc:AlternateContent>
      </w:r>
    </w:p>
    <w:p w14:paraId="3FAA7CC0" w14:textId="77777777" w:rsidR="00951C27" w:rsidRPr="00CC611E" w:rsidRDefault="00951C27" w:rsidP="00951C27">
      <w:pPr>
        <w:tabs>
          <w:tab w:val="left" w:pos="-1440"/>
          <w:tab w:val="left" w:pos="2268"/>
          <w:tab w:val="left" w:pos="3402"/>
        </w:tabs>
        <w:ind w:left="3402" w:hanging="3402"/>
        <w:jc w:val="both"/>
        <w:rPr>
          <w:rFonts w:ascii="Arial" w:hAnsi="Arial" w:cs="Arial"/>
        </w:rPr>
      </w:pPr>
    </w:p>
    <w:p w14:paraId="0A80B27C" w14:textId="77777777" w:rsidR="00951C27" w:rsidRPr="00CC611E" w:rsidRDefault="00951C27" w:rsidP="00951C27">
      <w:pPr>
        <w:tabs>
          <w:tab w:val="left" w:pos="-1440"/>
          <w:tab w:val="left" w:pos="2268"/>
          <w:tab w:val="left" w:pos="3402"/>
        </w:tabs>
        <w:ind w:left="3402" w:hanging="3402"/>
        <w:jc w:val="both"/>
        <w:rPr>
          <w:rFonts w:ascii="Arial" w:hAnsi="Arial" w:cs="Arial"/>
        </w:rPr>
      </w:pPr>
    </w:p>
    <w:p w14:paraId="064C05A2" w14:textId="77777777" w:rsidR="00951C27" w:rsidRPr="00CC611E" w:rsidRDefault="00951C27" w:rsidP="00951C27">
      <w:pPr>
        <w:tabs>
          <w:tab w:val="left" w:pos="-1440"/>
          <w:tab w:val="left" w:pos="2268"/>
          <w:tab w:val="left" w:pos="3402"/>
        </w:tabs>
        <w:ind w:left="3402" w:hanging="3402"/>
        <w:jc w:val="both"/>
        <w:rPr>
          <w:rFonts w:ascii="Arial" w:hAnsi="Arial" w:cs="Arial"/>
        </w:rPr>
      </w:pPr>
    </w:p>
    <w:p w14:paraId="2D80CF60" w14:textId="77777777" w:rsidR="00951C27" w:rsidRPr="00CC611E" w:rsidRDefault="00951C27" w:rsidP="00951C27">
      <w:pPr>
        <w:tabs>
          <w:tab w:val="left" w:pos="-1440"/>
          <w:tab w:val="left" w:pos="2268"/>
          <w:tab w:val="left" w:pos="3402"/>
        </w:tabs>
        <w:ind w:left="3402" w:hanging="3402"/>
        <w:jc w:val="both"/>
        <w:rPr>
          <w:rFonts w:ascii="Arial" w:hAnsi="Arial" w:cs="Arial"/>
        </w:rPr>
      </w:pPr>
    </w:p>
    <w:p w14:paraId="41A06034" w14:textId="77777777" w:rsidR="00951C27" w:rsidRPr="00CC611E" w:rsidRDefault="00951C27" w:rsidP="00951C27">
      <w:pPr>
        <w:tabs>
          <w:tab w:val="left" w:pos="-1440"/>
          <w:tab w:val="left" w:pos="2268"/>
          <w:tab w:val="left" w:pos="3402"/>
        </w:tabs>
        <w:ind w:left="3402" w:hanging="3402"/>
        <w:jc w:val="both"/>
        <w:rPr>
          <w:rFonts w:ascii="Arial" w:hAnsi="Arial" w:cs="Arial"/>
        </w:rPr>
      </w:pPr>
    </w:p>
    <w:p w14:paraId="40978BEC" w14:textId="77777777" w:rsidR="00951C27" w:rsidRPr="00CC611E" w:rsidRDefault="00951C27" w:rsidP="00951C27">
      <w:pPr>
        <w:tabs>
          <w:tab w:val="left" w:pos="-1440"/>
          <w:tab w:val="left" w:pos="2268"/>
          <w:tab w:val="left" w:pos="3402"/>
        </w:tabs>
        <w:ind w:left="3402" w:hanging="3402"/>
        <w:jc w:val="both"/>
        <w:rPr>
          <w:rFonts w:ascii="Arial" w:hAnsi="Arial" w:cs="Arial"/>
        </w:rPr>
      </w:pPr>
    </w:p>
    <w:p w14:paraId="10DFBF31" w14:textId="77777777" w:rsidR="00951C27" w:rsidRPr="00CC611E" w:rsidRDefault="00951C27" w:rsidP="00951C27">
      <w:pPr>
        <w:tabs>
          <w:tab w:val="left" w:pos="-1440"/>
          <w:tab w:val="left" w:pos="2268"/>
          <w:tab w:val="left" w:pos="3402"/>
        </w:tabs>
        <w:ind w:left="3402" w:hanging="3402"/>
        <w:jc w:val="both"/>
        <w:rPr>
          <w:rFonts w:ascii="Arial" w:hAnsi="Arial" w:cs="Arial"/>
        </w:rPr>
      </w:pPr>
    </w:p>
    <w:p w14:paraId="72B68833" w14:textId="77777777" w:rsidR="00951C27" w:rsidRPr="00CC611E" w:rsidRDefault="00951C27" w:rsidP="00951C27">
      <w:pPr>
        <w:rPr>
          <w:rFonts w:ascii="Arial" w:hAnsi="Arial" w:cs="Arial"/>
        </w:rPr>
      </w:pPr>
    </w:p>
    <w:p w14:paraId="5F93FEB7" w14:textId="77777777" w:rsidR="00951C27" w:rsidRPr="00CC611E" w:rsidRDefault="00951C27" w:rsidP="00951C27">
      <w:pPr>
        <w:rPr>
          <w:rFonts w:ascii="Arial" w:hAnsi="Arial" w:cs="Arial"/>
          <w:b/>
        </w:rPr>
      </w:pPr>
    </w:p>
    <w:tbl>
      <w:tblPr>
        <w:tblW w:w="9322" w:type="dxa"/>
        <w:tblLook w:val="04A0" w:firstRow="1" w:lastRow="0" w:firstColumn="1" w:lastColumn="0" w:noHBand="0" w:noVBand="1"/>
      </w:tblPr>
      <w:tblGrid>
        <w:gridCol w:w="9322"/>
      </w:tblGrid>
      <w:tr w:rsidR="00951C27" w:rsidRPr="00CC611E" w14:paraId="478E4125" w14:textId="77777777" w:rsidTr="00BE16C3">
        <w:tc>
          <w:tcPr>
            <w:tcW w:w="9322" w:type="dxa"/>
          </w:tcPr>
          <w:p w14:paraId="4B9FABCA" w14:textId="77777777" w:rsidR="00951C27" w:rsidRPr="00CC611E" w:rsidRDefault="00951C27" w:rsidP="00BE16C3">
            <w:pPr>
              <w:pStyle w:val="NormalWeb"/>
              <w:shd w:val="clear" w:color="auto" w:fill="FFFFFF"/>
              <w:spacing w:before="0" w:beforeAutospacing="0" w:after="188" w:afterAutospacing="0"/>
              <w:rPr>
                <w:rFonts w:ascii="Arial" w:hAnsi="Arial" w:cs="Arial"/>
                <w:b/>
                <w:sz w:val="22"/>
                <w:szCs w:val="22"/>
              </w:rPr>
            </w:pPr>
          </w:p>
        </w:tc>
      </w:tr>
    </w:tbl>
    <w:p w14:paraId="3765FD56" w14:textId="77777777" w:rsidR="00951C27" w:rsidRPr="00CC611E" w:rsidRDefault="00951C27" w:rsidP="00951C27">
      <w:pPr>
        <w:rPr>
          <w:rFonts w:ascii="Arial" w:hAnsi="Arial" w:cs="Arial"/>
        </w:rPr>
      </w:pPr>
    </w:p>
    <w:p w14:paraId="687D49F1" w14:textId="77777777" w:rsidR="00287081" w:rsidRDefault="00287081" w:rsidP="00287081">
      <w:pPr>
        <w:rPr>
          <w:rFonts w:ascii="Arial" w:hAnsi="Arial" w:cs="Arial"/>
        </w:rPr>
      </w:pPr>
    </w:p>
    <w:p w14:paraId="31F80063" w14:textId="741D6DBC" w:rsidR="00951C27" w:rsidRPr="00287081" w:rsidRDefault="001B29E8" w:rsidP="00287081">
      <w:pPr>
        <w:rPr>
          <w:rFonts w:ascii="Arial" w:hAnsi="Arial" w:cs="Arial"/>
        </w:rPr>
      </w:pPr>
      <w:r>
        <w:rPr>
          <w:rFonts w:ascii="Arial" w:hAnsi="Arial" w:cs="Arial"/>
          <w:b/>
          <w:u w:val="single"/>
        </w:rPr>
        <w:lastRenderedPageBreak/>
        <w:t>THE ROLE</w:t>
      </w:r>
      <w:r w:rsidR="00951C27">
        <w:rPr>
          <w:rFonts w:ascii="Arial" w:hAnsi="Arial" w:cs="Arial"/>
          <w:b/>
          <w:u w:val="single"/>
        </w:rPr>
        <w:t xml:space="preserve"> </w:t>
      </w:r>
    </w:p>
    <w:p w14:paraId="1233B50D" w14:textId="6FB9E3E0" w:rsidR="00951C27" w:rsidRDefault="00951C27" w:rsidP="00951C27">
      <w:pPr>
        <w:rPr>
          <w:rFonts w:ascii="Arial" w:hAnsi="Arial" w:cs="Arial"/>
        </w:rPr>
      </w:pPr>
      <w:r w:rsidRPr="00CC611E">
        <w:rPr>
          <w:rFonts w:ascii="Arial" w:hAnsi="Arial" w:cs="Arial"/>
        </w:rPr>
        <w:t>The</w:t>
      </w:r>
      <w:r>
        <w:rPr>
          <w:rFonts w:ascii="Arial" w:hAnsi="Arial" w:cs="Arial"/>
        </w:rPr>
        <w:t xml:space="preserve"> educator role </w:t>
      </w:r>
      <w:r w:rsidRPr="00CC611E">
        <w:rPr>
          <w:rFonts w:ascii="Arial" w:hAnsi="Arial" w:cs="Arial"/>
        </w:rPr>
        <w:t xml:space="preserve">is a key </w:t>
      </w:r>
      <w:r>
        <w:rPr>
          <w:rFonts w:ascii="Arial" w:hAnsi="Arial" w:cs="Arial"/>
        </w:rPr>
        <w:t xml:space="preserve">designated senior nursing role.  The educator is a key role that provides an impact on improving health outcomes for patients at Health New Zealand </w:t>
      </w:r>
      <w:r w:rsidR="00287081">
        <w:rPr>
          <w:rFonts w:ascii="Arial" w:hAnsi="Arial" w:cs="Arial"/>
        </w:rPr>
        <w:t>South Canterbury</w:t>
      </w:r>
      <w:r>
        <w:rPr>
          <w:rFonts w:ascii="Arial" w:hAnsi="Arial" w:cs="Arial"/>
        </w:rPr>
        <w:t>.</w:t>
      </w:r>
    </w:p>
    <w:p w14:paraId="64B57A74" w14:textId="77777777" w:rsidR="00951C27" w:rsidRDefault="00951C27" w:rsidP="00951C27">
      <w:pPr>
        <w:rPr>
          <w:rFonts w:ascii="Arial" w:hAnsi="Arial" w:cs="Arial"/>
        </w:rPr>
      </w:pPr>
    </w:p>
    <w:p w14:paraId="21279FF7" w14:textId="77777777" w:rsidR="00951C27" w:rsidRDefault="00951C27" w:rsidP="00951C27">
      <w:pPr>
        <w:rPr>
          <w:rFonts w:ascii="Arial" w:hAnsi="Arial" w:cs="Arial"/>
        </w:rPr>
      </w:pPr>
      <w:r>
        <w:rPr>
          <w:rFonts w:ascii="Arial" w:hAnsi="Arial" w:cs="Arial"/>
        </w:rPr>
        <w:t>The purpose of the role is to:</w:t>
      </w:r>
    </w:p>
    <w:p w14:paraId="083088D2" w14:textId="77777777" w:rsidR="00951C27" w:rsidRDefault="00951C27" w:rsidP="00951C27">
      <w:pPr>
        <w:numPr>
          <w:ilvl w:val="0"/>
          <w:numId w:val="17"/>
        </w:numPr>
        <w:spacing w:after="0" w:line="240" w:lineRule="auto"/>
        <w:rPr>
          <w:rFonts w:ascii="Arial" w:hAnsi="Arial" w:cs="Arial"/>
        </w:rPr>
      </w:pPr>
      <w:r>
        <w:rPr>
          <w:rFonts w:ascii="Arial" w:hAnsi="Arial" w:cs="Arial"/>
        </w:rPr>
        <w:t>Improve the experience for patients/whanau by ensuring safe, capable nursing practice occurs across the continuum.</w:t>
      </w:r>
    </w:p>
    <w:p w14:paraId="38982604" w14:textId="26C0F4F7" w:rsidR="00232C1C" w:rsidRDefault="00232C1C" w:rsidP="00951C27">
      <w:pPr>
        <w:numPr>
          <w:ilvl w:val="0"/>
          <w:numId w:val="17"/>
        </w:numPr>
        <w:spacing w:after="0" w:line="240" w:lineRule="auto"/>
        <w:rPr>
          <w:rFonts w:ascii="Arial" w:hAnsi="Arial" w:cs="Arial"/>
        </w:rPr>
      </w:pPr>
      <w:r>
        <w:rPr>
          <w:rFonts w:ascii="Arial" w:hAnsi="Arial" w:cs="Arial"/>
        </w:rPr>
        <w:t xml:space="preserve">Development, delivery of education programmes and resources that apply within the services in both the clinical and classroom settings. </w:t>
      </w:r>
    </w:p>
    <w:p w14:paraId="4B846B54" w14:textId="456B8E31" w:rsidR="00232C1C" w:rsidRDefault="00232C1C" w:rsidP="00951C27">
      <w:pPr>
        <w:numPr>
          <w:ilvl w:val="0"/>
          <w:numId w:val="17"/>
        </w:numPr>
        <w:spacing w:after="0" w:line="240" w:lineRule="auto"/>
        <w:rPr>
          <w:rFonts w:ascii="Arial" w:hAnsi="Arial" w:cs="Arial"/>
        </w:rPr>
      </w:pPr>
      <w:r>
        <w:rPr>
          <w:rFonts w:ascii="Arial" w:hAnsi="Arial" w:cs="Arial"/>
        </w:rPr>
        <w:t>Ensure that specific programmes (on top of clinical requirements) are developed, supported and successful e.g. Graduates/ Postgraduate/ clinical service</w:t>
      </w:r>
      <w:r w:rsidR="00E37FE5">
        <w:rPr>
          <w:rFonts w:ascii="Arial" w:hAnsi="Arial" w:cs="Arial"/>
        </w:rPr>
        <w:t>/ support</w:t>
      </w:r>
      <w:r>
        <w:rPr>
          <w:rFonts w:ascii="Arial" w:hAnsi="Arial" w:cs="Arial"/>
        </w:rPr>
        <w:t xml:space="preserve"> programmes. </w:t>
      </w:r>
    </w:p>
    <w:p w14:paraId="48FD9BB5" w14:textId="77777777" w:rsidR="00951C27" w:rsidRDefault="00951C27" w:rsidP="00951C27">
      <w:pPr>
        <w:numPr>
          <w:ilvl w:val="0"/>
          <w:numId w:val="17"/>
        </w:numPr>
        <w:spacing w:after="0" w:line="240" w:lineRule="auto"/>
        <w:rPr>
          <w:rFonts w:ascii="Arial" w:hAnsi="Arial" w:cs="Arial"/>
        </w:rPr>
      </w:pPr>
      <w:r>
        <w:rPr>
          <w:rFonts w:ascii="Arial" w:hAnsi="Arial" w:cs="Arial"/>
        </w:rPr>
        <w:t>Leads, and prioritises equity in education and service provided.</w:t>
      </w:r>
    </w:p>
    <w:p w14:paraId="444B4A2B" w14:textId="77777777" w:rsidR="00951C27" w:rsidRDefault="00951C27" w:rsidP="00951C27">
      <w:pPr>
        <w:numPr>
          <w:ilvl w:val="0"/>
          <w:numId w:val="17"/>
        </w:numPr>
        <w:spacing w:after="0" w:line="240" w:lineRule="auto"/>
        <w:rPr>
          <w:rFonts w:ascii="Arial" w:hAnsi="Arial" w:cs="Arial"/>
        </w:rPr>
      </w:pPr>
      <w:r>
        <w:rPr>
          <w:rFonts w:ascii="Arial" w:hAnsi="Arial" w:cs="Arial"/>
        </w:rPr>
        <w:t>Promotes and leads interprofessional collaboration to achieve an ‘all eyes on patient’ approach to patient care and improve outcomes.</w:t>
      </w:r>
    </w:p>
    <w:p w14:paraId="17691E2D" w14:textId="77777777" w:rsidR="00951C27" w:rsidRDefault="00951C27" w:rsidP="00951C27">
      <w:pPr>
        <w:numPr>
          <w:ilvl w:val="0"/>
          <w:numId w:val="17"/>
        </w:numPr>
        <w:spacing w:after="0" w:line="240" w:lineRule="auto"/>
        <w:rPr>
          <w:rFonts w:ascii="Arial" w:hAnsi="Arial" w:cs="Arial"/>
        </w:rPr>
      </w:pPr>
      <w:r>
        <w:rPr>
          <w:rFonts w:ascii="Arial" w:hAnsi="Arial" w:cs="Arial"/>
        </w:rPr>
        <w:t>Provides leadership and support through the drive for integration of best practice and evidence-based practice into nursing service delivery.</w:t>
      </w:r>
    </w:p>
    <w:p w14:paraId="36B773EC" w14:textId="1B26C994" w:rsidR="00951C27" w:rsidRDefault="00951C27" w:rsidP="00951C27">
      <w:pPr>
        <w:numPr>
          <w:ilvl w:val="0"/>
          <w:numId w:val="17"/>
        </w:numPr>
        <w:spacing w:after="0" w:line="240" w:lineRule="auto"/>
        <w:rPr>
          <w:rFonts w:ascii="Arial" w:hAnsi="Arial" w:cs="Arial"/>
        </w:rPr>
      </w:pPr>
      <w:r w:rsidRPr="00175817">
        <w:rPr>
          <w:rFonts w:ascii="Arial" w:hAnsi="Arial" w:cs="Arial"/>
        </w:rPr>
        <w:t xml:space="preserve">Practices in partnership with the </w:t>
      </w:r>
      <w:r w:rsidR="00287081">
        <w:rPr>
          <w:rFonts w:ascii="Arial" w:hAnsi="Arial" w:cs="Arial"/>
        </w:rPr>
        <w:t>Clinical</w:t>
      </w:r>
      <w:r w:rsidRPr="00175817">
        <w:rPr>
          <w:rFonts w:ascii="Arial" w:hAnsi="Arial" w:cs="Arial"/>
        </w:rPr>
        <w:t xml:space="preserve"> nurse manager</w:t>
      </w:r>
      <w:r w:rsidR="00287081">
        <w:rPr>
          <w:rFonts w:ascii="Arial" w:hAnsi="Arial" w:cs="Arial"/>
        </w:rPr>
        <w:t>s</w:t>
      </w:r>
      <w:r w:rsidRPr="00175817">
        <w:rPr>
          <w:rFonts w:ascii="Arial" w:hAnsi="Arial" w:cs="Arial"/>
        </w:rPr>
        <w:t xml:space="preserve">, </w:t>
      </w:r>
      <w:r w:rsidR="00287081">
        <w:rPr>
          <w:rFonts w:ascii="Arial" w:hAnsi="Arial" w:cs="Arial"/>
        </w:rPr>
        <w:t xml:space="preserve">District Chief Nurse, </w:t>
      </w:r>
      <w:r w:rsidRPr="00175817">
        <w:rPr>
          <w:rFonts w:ascii="Arial" w:hAnsi="Arial" w:cs="Arial"/>
        </w:rPr>
        <w:t>A</w:t>
      </w:r>
      <w:r w:rsidR="00287081">
        <w:rPr>
          <w:rFonts w:ascii="Arial" w:hAnsi="Arial" w:cs="Arial"/>
        </w:rPr>
        <w:t xml:space="preserve">ssociate </w:t>
      </w:r>
      <w:r w:rsidRPr="00175817">
        <w:rPr>
          <w:rFonts w:ascii="Arial" w:hAnsi="Arial" w:cs="Arial"/>
        </w:rPr>
        <w:t>D</w:t>
      </w:r>
      <w:r w:rsidR="00287081">
        <w:rPr>
          <w:rFonts w:ascii="Arial" w:hAnsi="Arial" w:cs="Arial"/>
        </w:rPr>
        <w:t xml:space="preserve">irector </w:t>
      </w:r>
      <w:r w:rsidR="001B29E8" w:rsidRPr="00175817">
        <w:rPr>
          <w:rFonts w:ascii="Arial" w:hAnsi="Arial" w:cs="Arial"/>
        </w:rPr>
        <w:t>of</w:t>
      </w:r>
      <w:r w:rsidR="00287081">
        <w:rPr>
          <w:rFonts w:ascii="Arial" w:hAnsi="Arial" w:cs="Arial"/>
        </w:rPr>
        <w:t xml:space="preserve"> Operations and</w:t>
      </w:r>
      <w:r w:rsidRPr="00175817">
        <w:rPr>
          <w:rFonts w:ascii="Arial" w:hAnsi="Arial" w:cs="Arial"/>
        </w:rPr>
        <w:t xml:space="preserve"> workforce to develop a strategic annual workplan that improves nursing and area specific Key Performance Indicators (KPIs)</w:t>
      </w:r>
      <w:r>
        <w:rPr>
          <w:rFonts w:ascii="Arial" w:hAnsi="Arial" w:cs="Arial"/>
        </w:rPr>
        <w:t>, aligns with the Nursing Workforce Strategy and the Fundamentals of Care.</w:t>
      </w:r>
    </w:p>
    <w:p w14:paraId="36E6FAD4" w14:textId="77777777" w:rsidR="00951C27" w:rsidRDefault="00951C27" w:rsidP="00951C27">
      <w:pPr>
        <w:numPr>
          <w:ilvl w:val="0"/>
          <w:numId w:val="17"/>
        </w:numPr>
        <w:spacing w:after="0" w:line="240" w:lineRule="auto"/>
        <w:rPr>
          <w:rFonts w:ascii="Arial" w:hAnsi="Arial" w:cs="Arial"/>
        </w:rPr>
      </w:pPr>
      <w:r>
        <w:rPr>
          <w:rFonts w:ascii="Arial" w:hAnsi="Arial" w:cs="Arial"/>
        </w:rPr>
        <w:t>Ensures that clinical quality systems are in place within and across Nursing services to enhance care delivery.</w:t>
      </w:r>
    </w:p>
    <w:p w14:paraId="5631658A" w14:textId="77777777" w:rsidR="00951C27" w:rsidRDefault="00951C27" w:rsidP="00951C27">
      <w:pPr>
        <w:numPr>
          <w:ilvl w:val="0"/>
          <w:numId w:val="17"/>
        </w:numPr>
        <w:spacing w:after="0" w:line="240" w:lineRule="auto"/>
        <w:rPr>
          <w:rFonts w:ascii="Arial" w:hAnsi="Arial" w:cs="Arial"/>
        </w:rPr>
      </w:pPr>
      <w:r>
        <w:rPr>
          <w:rFonts w:ascii="Arial" w:hAnsi="Arial" w:cs="Arial"/>
        </w:rPr>
        <w:t>Challenge and identify barriers to effective nursing care, work with key stakeholders to find solutions to improve patient experience and outcomes.</w:t>
      </w:r>
    </w:p>
    <w:p w14:paraId="067F5C39" w14:textId="32A8E3C9" w:rsidR="00287081" w:rsidRPr="00934898" w:rsidRDefault="00951C27" w:rsidP="00951C27">
      <w:pPr>
        <w:numPr>
          <w:ilvl w:val="0"/>
          <w:numId w:val="17"/>
        </w:numPr>
        <w:spacing w:after="0" w:line="240" w:lineRule="auto"/>
        <w:rPr>
          <w:rFonts w:ascii="Arial" w:hAnsi="Arial" w:cs="Arial"/>
        </w:rPr>
      </w:pPr>
      <w:r>
        <w:rPr>
          <w:rFonts w:ascii="Arial" w:hAnsi="Arial" w:cs="Arial"/>
        </w:rPr>
        <w:t>The expectation is that the educator participates when service demands in the organisation VRM response is requir</w:t>
      </w:r>
      <w:r w:rsidR="00934898">
        <w:rPr>
          <w:rFonts w:ascii="Arial" w:hAnsi="Arial" w:cs="Arial"/>
        </w:rPr>
        <w:t>ed</w:t>
      </w:r>
    </w:p>
    <w:p w14:paraId="138DACD4" w14:textId="77777777" w:rsidR="00951C27" w:rsidRPr="00CC611E" w:rsidRDefault="00951C27" w:rsidP="00951C27">
      <w:pPr>
        <w:jc w:val="both"/>
        <w:rPr>
          <w:rFonts w:ascii="Arial" w:hAnsi="Arial"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12"/>
      </w:tblGrid>
      <w:tr w:rsidR="00951C27" w:rsidRPr="00CC611E" w14:paraId="46A02241" w14:textId="77777777" w:rsidTr="00BE16C3">
        <w:trPr>
          <w:trHeight w:val="375"/>
        </w:trPr>
        <w:tc>
          <w:tcPr>
            <w:tcW w:w="2943" w:type="dxa"/>
            <w:tcBorders>
              <w:bottom w:val="single" w:sz="4" w:space="0" w:color="auto"/>
            </w:tcBorders>
            <w:shd w:val="pct20" w:color="auto" w:fill="auto"/>
            <w:vAlign w:val="center"/>
          </w:tcPr>
          <w:p w14:paraId="3D2BF012" w14:textId="77777777" w:rsidR="00951C27" w:rsidRPr="00CC611E" w:rsidRDefault="00951C27" w:rsidP="00BE16C3">
            <w:pPr>
              <w:jc w:val="center"/>
              <w:rPr>
                <w:rFonts w:ascii="Arial" w:hAnsi="Arial" w:cs="Arial"/>
              </w:rPr>
            </w:pPr>
            <w:r w:rsidRPr="00CC611E">
              <w:rPr>
                <w:rFonts w:ascii="Arial" w:hAnsi="Arial" w:cs="Arial"/>
              </w:rPr>
              <w:t>RESPONSIBILITIES</w:t>
            </w:r>
          </w:p>
        </w:tc>
        <w:tc>
          <w:tcPr>
            <w:tcW w:w="5812" w:type="dxa"/>
            <w:tcBorders>
              <w:bottom w:val="single" w:sz="4" w:space="0" w:color="auto"/>
            </w:tcBorders>
            <w:shd w:val="pct20" w:color="auto" w:fill="auto"/>
            <w:vAlign w:val="center"/>
          </w:tcPr>
          <w:p w14:paraId="59A5BF13" w14:textId="77777777" w:rsidR="00951C27" w:rsidRPr="00CC611E" w:rsidRDefault="00951C27" w:rsidP="00BE16C3">
            <w:pPr>
              <w:jc w:val="center"/>
              <w:rPr>
                <w:rFonts w:ascii="Arial" w:hAnsi="Arial" w:cs="Arial"/>
              </w:rPr>
            </w:pPr>
            <w:r w:rsidRPr="00CC611E">
              <w:rPr>
                <w:rFonts w:ascii="Arial" w:hAnsi="Arial" w:cs="Arial"/>
              </w:rPr>
              <w:t>EXPECTED OUTCOMES</w:t>
            </w:r>
          </w:p>
        </w:tc>
      </w:tr>
      <w:tr w:rsidR="00951C27" w:rsidRPr="00CC611E" w14:paraId="6B71FF6F" w14:textId="77777777" w:rsidTr="00BE16C3">
        <w:trPr>
          <w:trHeight w:val="375"/>
        </w:trPr>
        <w:tc>
          <w:tcPr>
            <w:tcW w:w="8755" w:type="dxa"/>
            <w:gridSpan w:val="2"/>
            <w:shd w:val="pct10" w:color="auto" w:fill="auto"/>
          </w:tcPr>
          <w:p w14:paraId="084EF61A" w14:textId="77777777" w:rsidR="00951C27" w:rsidRPr="00CC611E" w:rsidRDefault="00951C27" w:rsidP="00BE16C3">
            <w:pPr>
              <w:pStyle w:val="BodyText"/>
              <w:jc w:val="left"/>
              <w:rPr>
                <w:rFonts w:ascii="Arial" w:hAnsi="Arial" w:cs="Arial"/>
                <w:b/>
                <w:bCs/>
                <w:szCs w:val="24"/>
              </w:rPr>
            </w:pPr>
            <w:r w:rsidRPr="00CC611E">
              <w:rPr>
                <w:rFonts w:ascii="Arial" w:hAnsi="Arial" w:cs="Arial"/>
                <w:b/>
                <w:bCs/>
                <w:szCs w:val="24"/>
              </w:rPr>
              <w:t>Pou One: Māori health</w:t>
            </w:r>
          </w:p>
          <w:p w14:paraId="5843F8CB" w14:textId="143761DA" w:rsidR="00951C27" w:rsidRPr="00CC611E" w:rsidRDefault="00951C27" w:rsidP="00BE16C3">
            <w:pPr>
              <w:pStyle w:val="BodyText"/>
              <w:jc w:val="left"/>
              <w:rPr>
                <w:rFonts w:ascii="Arial" w:hAnsi="Arial" w:cs="Arial"/>
              </w:rPr>
            </w:pPr>
            <w:r w:rsidRPr="00CC611E">
              <w:rPr>
                <w:rFonts w:ascii="Arial" w:hAnsi="Arial" w:cs="Arial"/>
              </w:rPr>
              <w:t xml:space="preserve">Reflecting a commitment to Māori health, </w:t>
            </w:r>
            <w:r>
              <w:rPr>
                <w:rFonts w:ascii="Arial" w:hAnsi="Arial" w:cs="Arial"/>
              </w:rPr>
              <w:t xml:space="preserve">the educator </w:t>
            </w:r>
            <w:r w:rsidRPr="00CC611E">
              <w:rPr>
                <w:rFonts w:ascii="Arial" w:hAnsi="Arial" w:cs="Arial"/>
              </w:rPr>
              <w:t xml:space="preserve">must support, respect and protect Māori rights while advocating for equitable and positive health outcomes. Nurses are also required to demonstrate </w:t>
            </w:r>
            <w:proofErr w:type="spellStart"/>
            <w:r w:rsidRPr="00CC611E">
              <w:rPr>
                <w:rFonts w:ascii="Arial" w:hAnsi="Arial" w:cs="Arial"/>
              </w:rPr>
              <w:t>kawawhakaruruhau</w:t>
            </w:r>
            <w:proofErr w:type="spellEnd"/>
            <w:r w:rsidRPr="00CC611E">
              <w:rPr>
                <w:rFonts w:ascii="Arial" w:hAnsi="Arial" w:cs="Arial"/>
              </w:rPr>
              <w:t xml:space="preserve"> by addressing power imbalances and working collaboratively with Māori. </w:t>
            </w:r>
          </w:p>
          <w:p w14:paraId="42AC6A2C" w14:textId="77777777" w:rsidR="00951C27" w:rsidRPr="00CC611E" w:rsidRDefault="00951C27" w:rsidP="00BE16C3">
            <w:pPr>
              <w:pStyle w:val="BodyText"/>
              <w:jc w:val="left"/>
              <w:rPr>
                <w:rFonts w:ascii="Arial" w:hAnsi="Arial" w:cs="Arial"/>
                <w:sz w:val="22"/>
                <w:szCs w:val="22"/>
              </w:rPr>
            </w:pPr>
          </w:p>
        </w:tc>
      </w:tr>
      <w:tr w:rsidR="00951C27" w:rsidRPr="00CC611E" w14:paraId="1CDF772A" w14:textId="77777777" w:rsidTr="00BE16C3">
        <w:trPr>
          <w:trHeight w:val="375"/>
        </w:trPr>
        <w:tc>
          <w:tcPr>
            <w:tcW w:w="2943" w:type="dxa"/>
            <w:tcBorders>
              <w:bottom w:val="single" w:sz="4" w:space="0" w:color="auto"/>
            </w:tcBorders>
          </w:tcPr>
          <w:p w14:paraId="0F614348" w14:textId="77777777" w:rsidR="00951C27" w:rsidRPr="00CC611E" w:rsidRDefault="00951C27" w:rsidP="00BE16C3">
            <w:pPr>
              <w:rPr>
                <w:rFonts w:ascii="Arial" w:hAnsi="Arial" w:cs="Arial"/>
                <w:b/>
                <w:lang w:val="en-US"/>
              </w:rPr>
            </w:pPr>
            <w:r w:rsidRPr="00CC611E">
              <w:rPr>
                <w:rFonts w:ascii="Arial" w:hAnsi="Arial" w:cs="Arial"/>
                <w:b/>
              </w:rPr>
              <w:t>Leads and role models working in partnership with Māori.</w:t>
            </w:r>
          </w:p>
        </w:tc>
        <w:tc>
          <w:tcPr>
            <w:tcW w:w="5812" w:type="dxa"/>
            <w:tcBorders>
              <w:bottom w:val="single" w:sz="4" w:space="0" w:color="auto"/>
            </w:tcBorders>
          </w:tcPr>
          <w:p w14:paraId="215EE1AC" w14:textId="77777777" w:rsidR="00951C27" w:rsidRPr="00CC611E" w:rsidRDefault="00951C27" w:rsidP="00951C27">
            <w:pPr>
              <w:pStyle w:val="BodyText"/>
              <w:widowControl/>
              <w:numPr>
                <w:ilvl w:val="0"/>
                <w:numId w:val="4"/>
              </w:numPr>
              <w:ind w:left="317" w:hanging="317"/>
              <w:jc w:val="left"/>
              <w:rPr>
                <w:rFonts w:ascii="Arial" w:hAnsi="Arial" w:cs="Arial"/>
                <w:sz w:val="22"/>
                <w:szCs w:val="22"/>
              </w:rPr>
            </w:pPr>
            <w:r>
              <w:rPr>
                <w:rFonts w:ascii="Arial" w:hAnsi="Arial" w:cs="Arial"/>
                <w:sz w:val="22"/>
                <w:szCs w:val="22"/>
              </w:rPr>
              <w:t>Leads and r</w:t>
            </w:r>
            <w:r w:rsidRPr="00CC611E">
              <w:rPr>
                <w:rFonts w:ascii="Arial" w:hAnsi="Arial" w:cs="Arial"/>
                <w:sz w:val="22"/>
                <w:szCs w:val="22"/>
              </w:rPr>
              <w:t>ole models ongoing professional development related to Māori Health and the relevance of Te Tiriti o Waitangi articles and principles.</w:t>
            </w:r>
          </w:p>
          <w:p w14:paraId="50044605" w14:textId="77777777" w:rsidR="00951C27" w:rsidRPr="00CC611E" w:rsidRDefault="00951C27" w:rsidP="00951C27">
            <w:pPr>
              <w:pStyle w:val="BodyText"/>
              <w:widowControl/>
              <w:numPr>
                <w:ilvl w:val="0"/>
                <w:numId w:val="4"/>
              </w:numPr>
              <w:ind w:left="317" w:hanging="317"/>
              <w:jc w:val="left"/>
              <w:rPr>
                <w:rFonts w:ascii="Arial" w:hAnsi="Arial" w:cs="Arial"/>
                <w:sz w:val="22"/>
                <w:szCs w:val="22"/>
              </w:rPr>
            </w:pPr>
            <w:r>
              <w:rPr>
                <w:rFonts w:ascii="Arial" w:hAnsi="Arial" w:cs="Arial"/>
                <w:sz w:val="22"/>
                <w:szCs w:val="22"/>
              </w:rPr>
              <w:t>Proactively gu</w:t>
            </w:r>
            <w:r w:rsidRPr="00CC611E">
              <w:rPr>
                <w:rFonts w:ascii="Arial" w:hAnsi="Arial" w:cs="Arial"/>
                <w:sz w:val="22"/>
                <w:szCs w:val="22"/>
              </w:rPr>
              <w:t>ides and role models patient /whanau advocacy for health equity for Māori in all situations and contexts.</w:t>
            </w:r>
          </w:p>
          <w:p w14:paraId="4EFF130B" w14:textId="77777777" w:rsidR="00951C27" w:rsidRPr="00CC611E" w:rsidRDefault="00951C27" w:rsidP="00951C27">
            <w:pPr>
              <w:pStyle w:val="BodyText"/>
              <w:widowControl/>
              <w:numPr>
                <w:ilvl w:val="0"/>
                <w:numId w:val="4"/>
              </w:numPr>
              <w:ind w:left="317" w:hanging="317"/>
              <w:jc w:val="left"/>
              <w:rPr>
                <w:rFonts w:ascii="Arial" w:hAnsi="Arial" w:cs="Arial"/>
                <w:sz w:val="22"/>
                <w:szCs w:val="22"/>
              </w:rPr>
            </w:pPr>
            <w:r>
              <w:rPr>
                <w:rFonts w:ascii="Arial" w:hAnsi="Arial" w:cs="Arial"/>
                <w:sz w:val="22"/>
                <w:szCs w:val="22"/>
              </w:rPr>
              <w:t>Proactively ro</w:t>
            </w:r>
            <w:r w:rsidRPr="00CC611E">
              <w:rPr>
                <w:rFonts w:ascii="Arial" w:hAnsi="Arial" w:cs="Arial"/>
                <w:sz w:val="22"/>
                <w:szCs w:val="22"/>
              </w:rPr>
              <w:t>le models and enables team to challenge racism and discrimination in the delivery of nursing and health care.</w:t>
            </w:r>
          </w:p>
          <w:p w14:paraId="2A8A760C" w14:textId="77777777" w:rsidR="00951C27" w:rsidRPr="00CC611E" w:rsidRDefault="00951C27" w:rsidP="00BE16C3">
            <w:pPr>
              <w:pStyle w:val="BodyText"/>
              <w:widowControl/>
              <w:ind w:left="317"/>
              <w:jc w:val="left"/>
              <w:rPr>
                <w:rFonts w:ascii="Arial" w:hAnsi="Arial" w:cs="Arial"/>
                <w:b/>
                <w:sz w:val="22"/>
                <w:szCs w:val="22"/>
                <w:lang w:val="en-US"/>
              </w:rPr>
            </w:pPr>
          </w:p>
        </w:tc>
      </w:tr>
    </w:tbl>
    <w:p w14:paraId="43EB40B4" w14:textId="77777777" w:rsidR="00951C27" w:rsidRPr="00CC611E" w:rsidRDefault="00951C27" w:rsidP="00951C27"/>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095"/>
      </w:tblGrid>
      <w:tr w:rsidR="00951C27" w:rsidRPr="00CC611E" w14:paraId="4374C65A" w14:textId="77777777" w:rsidTr="00BE16C3">
        <w:trPr>
          <w:trHeight w:val="344"/>
          <w:tblHeader/>
        </w:trPr>
        <w:tc>
          <w:tcPr>
            <w:tcW w:w="8755" w:type="dxa"/>
            <w:gridSpan w:val="2"/>
            <w:tcBorders>
              <w:top w:val="single" w:sz="4" w:space="0" w:color="auto"/>
              <w:left w:val="single" w:sz="4" w:space="0" w:color="auto"/>
              <w:bottom w:val="single" w:sz="4" w:space="0" w:color="auto"/>
              <w:right w:val="single" w:sz="4" w:space="0" w:color="auto"/>
            </w:tcBorders>
            <w:shd w:val="pct10" w:color="auto" w:fill="auto"/>
          </w:tcPr>
          <w:p w14:paraId="331E06F1" w14:textId="77777777" w:rsidR="00951C27" w:rsidRPr="00CC611E" w:rsidRDefault="00951C27" w:rsidP="00BE16C3">
            <w:pPr>
              <w:rPr>
                <w:rFonts w:ascii="Arial" w:hAnsi="Arial" w:cs="Arial"/>
                <w:b/>
                <w:bCs/>
                <w:iCs/>
                <w:sz w:val="24"/>
                <w:szCs w:val="24"/>
                <w:lang w:val="en-US"/>
              </w:rPr>
            </w:pPr>
            <w:r w:rsidRPr="00CC611E">
              <w:rPr>
                <w:rFonts w:ascii="Arial" w:hAnsi="Arial" w:cs="Arial"/>
                <w:b/>
                <w:bCs/>
                <w:iCs/>
                <w:sz w:val="24"/>
                <w:szCs w:val="24"/>
                <w:lang w:val="en-US"/>
              </w:rPr>
              <w:t xml:space="preserve">Pou Two: Cultural Safety </w:t>
            </w:r>
          </w:p>
          <w:p w14:paraId="21FD2551" w14:textId="2BB194C7" w:rsidR="00951C27" w:rsidRPr="00CC611E" w:rsidRDefault="00951C27" w:rsidP="00BE16C3">
            <w:pPr>
              <w:rPr>
                <w:rFonts w:ascii="Arial" w:hAnsi="Arial" w:cs="Arial"/>
                <w:iCs/>
                <w:lang w:val="en-US"/>
              </w:rPr>
            </w:pPr>
            <w:r w:rsidRPr="00CC611E">
              <w:rPr>
                <w:rFonts w:ascii="Arial" w:hAnsi="Arial" w:cs="Arial"/>
                <w:iCs/>
                <w:lang w:val="en-US"/>
              </w:rPr>
              <w:t>Cultural safety in nursing practice ensures that</w:t>
            </w:r>
            <w:r>
              <w:rPr>
                <w:rFonts w:ascii="Arial" w:hAnsi="Arial" w:cs="Arial"/>
                <w:iCs/>
                <w:lang w:val="en-US"/>
              </w:rPr>
              <w:t xml:space="preserve"> educator </w:t>
            </w:r>
            <w:r w:rsidRPr="00CC611E">
              <w:rPr>
                <w:rFonts w:ascii="Arial" w:hAnsi="Arial" w:cs="Arial"/>
                <w:iCs/>
                <w:lang w:val="en-US"/>
              </w:rPr>
              <w:t>provide culturally safe care to all people. This requires nurses to understand their own cultural identity and its impact on professional practice, including the potential for a power imbalance between the nurse and the recipient of care.</w:t>
            </w:r>
          </w:p>
          <w:p w14:paraId="078D5F22" w14:textId="77777777" w:rsidR="00951C27" w:rsidRPr="00CC611E" w:rsidRDefault="00951C27" w:rsidP="00BE16C3">
            <w:pPr>
              <w:rPr>
                <w:rFonts w:ascii="Arial" w:hAnsi="Arial" w:cs="Arial"/>
                <w:b/>
                <w:bCs/>
                <w:iCs/>
                <w:sz w:val="18"/>
                <w:szCs w:val="18"/>
                <w:lang w:val="en-US"/>
              </w:rPr>
            </w:pPr>
          </w:p>
          <w:p w14:paraId="5587527F" w14:textId="77777777" w:rsidR="00951C27" w:rsidRPr="00CC611E" w:rsidRDefault="00951C27" w:rsidP="00BE16C3">
            <w:pPr>
              <w:pStyle w:val="BodyText"/>
              <w:widowControl/>
              <w:jc w:val="left"/>
              <w:rPr>
                <w:rFonts w:ascii="Arial" w:hAnsi="Arial" w:cs="Arial"/>
                <w:sz w:val="22"/>
                <w:szCs w:val="22"/>
              </w:rPr>
            </w:pPr>
          </w:p>
        </w:tc>
      </w:tr>
      <w:tr w:rsidR="00951C27" w:rsidRPr="00CC611E" w14:paraId="23921865" w14:textId="77777777" w:rsidTr="00BE16C3">
        <w:trPr>
          <w:trHeight w:val="344"/>
          <w:tblHeader/>
        </w:trPr>
        <w:tc>
          <w:tcPr>
            <w:tcW w:w="2660" w:type="dxa"/>
            <w:tcBorders>
              <w:top w:val="single" w:sz="4" w:space="0" w:color="auto"/>
              <w:left w:val="single" w:sz="4" w:space="0" w:color="auto"/>
              <w:bottom w:val="single" w:sz="4" w:space="0" w:color="auto"/>
              <w:right w:val="single" w:sz="4" w:space="0" w:color="auto"/>
            </w:tcBorders>
          </w:tcPr>
          <w:p w14:paraId="71EA39F7" w14:textId="77777777" w:rsidR="00951C27" w:rsidRPr="00CC611E" w:rsidRDefault="00951C27" w:rsidP="00BE16C3">
            <w:pPr>
              <w:rPr>
                <w:rFonts w:ascii="Arial" w:hAnsi="Arial" w:cs="Arial"/>
                <w:b/>
                <w:lang w:val="en-US"/>
              </w:rPr>
            </w:pPr>
            <w:r w:rsidRPr="00CC611E">
              <w:rPr>
                <w:rFonts w:ascii="Arial" w:hAnsi="Arial" w:cs="Arial"/>
                <w:b/>
              </w:rPr>
              <w:t xml:space="preserve">Provides an environment that prioritises and enables culturally safe care. </w:t>
            </w:r>
          </w:p>
        </w:tc>
        <w:tc>
          <w:tcPr>
            <w:tcW w:w="6095" w:type="dxa"/>
            <w:tcBorders>
              <w:top w:val="single" w:sz="4" w:space="0" w:color="auto"/>
              <w:left w:val="single" w:sz="4" w:space="0" w:color="auto"/>
              <w:bottom w:val="single" w:sz="4" w:space="0" w:color="auto"/>
              <w:right w:val="single" w:sz="4" w:space="0" w:color="auto"/>
            </w:tcBorders>
          </w:tcPr>
          <w:p w14:paraId="41BEBFAD" w14:textId="77777777" w:rsidR="00951C27" w:rsidRPr="00CC611E" w:rsidRDefault="00951C27" w:rsidP="00951C27">
            <w:pPr>
              <w:numPr>
                <w:ilvl w:val="0"/>
                <w:numId w:val="9"/>
              </w:numPr>
              <w:spacing w:after="0" w:line="240" w:lineRule="auto"/>
              <w:rPr>
                <w:rFonts w:ascii="Arial" w:hAnsi="Arial" w:cs="Arial"/>
                <w:bCs/>
              </w:rPr>
            </w:pPr>
            <w:r>
              <w:rPr>
                <w:rFonts w:ascii="Arial" w:hAnsi="Arial" w:cs="Arial"/>
                <w:bCs/>
              </w:rPr>
              <w:t>Proactively r</w:t>
            </w:r>
            <w:r w:rsidRPr="00CC611E">
              <w:rPr>
                <w:rFonts w:ascii="Arial" w:hAnsi="Arial" w:cs="Arial"/>
                <w:bCs/>
              </w:rPr>
              <w:t>ole models and leads culturally safe care which is determined by the recipient.</w:t>
            </w:r>
          </w:p>
          <w:p w14:paraId="4DCC2EEE" w14:textId="77777777" w:rsidR="00951C27" w:rsidRPr="00CC611E" w:rsidRDefault="00951C27" w:rsidP="00951C27">
            <w:pPr>
              <w:numPr>
                <w:ilvl w:val="0"/>
                <w:numId w:val="9"/>
              </w:numPr>
              <w:spacing w:after="0" w:line="240" w:lineRule="auto"/>
              <w:rPr>
                <w:rFonts w:ascii="Arial" w:hAnsi="Arial" w:cs="Arial"/>
                <w:bCs/>
              </w:rPr>
            </w:pPr>
            <w:r w:rsidRPr="00CC611E">
              <w:rPr>
                <w:rFonts w:ascii="Arial" w:hAnsi="Arial" w:cs="Arial"/>
                <w:bCs/>
              </w:rPr>
              <w:t xml:space="preserve">Can describe the impact of colonisation and social determinants on health and well-being. </w:t>
            </w:r>
          </w:p>
          <w:p w14:paraId="2D314D8F" w14:textId="77777777" w:rsidR="00951C27" w:rsidRPr="00CC611E" w:rsidRDefault="00951C27" w:rsidP="00951C27">
            <w:pPr>
              <w:numPr>
                <w:ilvl w:val="0"/>
                <w:numId w:val="9"/>
              </w:numPr>
              <w:spacing w:after="0" w:line="240" w:lineRule="auto"/>
              <w:rPr>
                <w:rFonts w:ascii="Arial" w:hAnsi="Arial" w:cs="Arial"/>
                <w:bCs/>
              </w:rPr>
            </w:pPr>
            <w:r w:rsidRPr="00CC611E">
              <w:rPr>
                <w:rFonts w:ascii="Arial" w:hAnsi="Arial" w:cs="Arial"/>
                <w:bCs/>
              </w:rPr>
              <w:t>Leads engagement in partnership with individuals, whanau and communities for the provision of health care.</w:t>
            </w:r>
          </w:p>
          <w:p w14:paraId="57792C68" w14:textId="77777777" w:rsidR="00951C27" w:rsidRPr="00CC611E" w:rsidRDefault="00951C27" w:rsidP="00951C27">
            <w:pPr>
              <w:numPr>
                <w:ilvl w:val="0"/>
                <w:numId w:val="9"/>
              </w:numPr>
              <w:spacing w:after="0" w:line="240" w:lineRule="auto"/>
              <w:rPr>
                <w:rFonts w:ascii="Arial" w:hAnsi="Arial" w:cs="Arial"/>
                <w:bCs/>
              </w:rPr>
            </w:pPr>
            <w:r w:rsidRPr="00CC611E">
              <w:rPr>
                <w:rFonts w:ascii="Arial" w:hAnsi="Arial" w:cs="Arial"/>
                <w:bCs/>
              </w:rPr>
              <w:t>Leads and role models and enables advocacy for individuals and whanau by including their cultural, spiritual, physical and mental health to provide whakapapa centred care.</w:t>
            </w:r>
          </w:p>
          <w:p w14:paraId="5EA97A3B" w14:textId="77777777" w:rsidR="00951C27" w:rsidRPr="00CC611E" w:rsidRDefault="00951C27" w:rsidP="00951C27">
            <w:pPr>
              <w:numPr>
                <w:ilvl w:val="0"/>
                <w:numId w:val="9"/>
              </w:numPr>
              <w:spacing w:after="0" w:line="240" w:lineRule="auto"/>
              <w:rPr>
                <w:rFonts w:ascii="Arial" w:hAnsi="Arial" w:cs="Arial"/>
                <w:bCs/>
              </w:rPr>
            </w:pPr>
            <w:r w:rsidRPr="00CC611E">
              <w:rPr>
                <w:rFonts w:ascii="Arial" w:hAnsi="Arial" w:cs="Arial"/>
                <w:bCs/>
              </w:rPr>
              <w:t xml:space="preserve">Leads a collaborative team culture which respects difference, diversity, including intersectional identities, and protects cultural identity by acknowledging differing world views, values and practices. </w:t>
            </w:r>
          </w:p>
          <w:p w14:paraId="26C30B38" w14:textId="77777777" w:rsidR="00951C27" w:rsidRPr="00CC611E" w:rsidRDefault="00951C27" w:rsidP="00BE16C3">
            <w:pPr>
              <w:ind w:left="284"/>
              <w:rPr>
                <w:rFonts w:ascii="Arial" w:hAnsi="Arial" w:cs="Arial"/>
                <w:b/>
                <w:lang w:val="en-US"/>
              </w:rPr>
            </w:pPr>
          </w:p>
        </w:tc>
      </w:tr>
    </w:tbl>
    <w:p w14:paraId="36BEA53F" w14:textId="77777777" w:rsidR="00951C27" w:rsidRPr="00CC611E" w:rsidRDefault="00951C27" w:rsidP="00951C27"/>
    <w:p w14:paraId="4AD63176" w14:textId="77777777" w:rsidR="00951C27" w:rsidRPr="00CC611E" w:rsidRDefault="00951C27" w:rsidP="00951C27">
      <w:r w:rsidRPr="00CC611E">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386"/>
      </w:tblGrid>
      <w:tr w:rsidR="00951C27" w:rsidRPr="00CC611E" w14:paraId="236FA613" w14:textId="77777777" w:rsidTr="00BE16C3">
        <w:trPr>
          <w:trHeight w:val="344"/>
          <w:tblHeader/>
        </w:trPr>
        <w:tc>
          <w:tcPr>
            <w:tcW w:w="8755" w:type="dxa"/>
            <w:gridSpan w:val="2"/>
            <w:tcBorders>
              <w:top w:val="single" w:sz="4" w:space="0" w:color="auto"/>
              <w:left w:val="single" w:sz="4" w:space="0" w:color="auto"/>
              <w:bottom w:val="single" w:sz="4" w:space="0" w:color="auto"/>
              <w:right w:val="single" w:sz="4" w:space="0" w:color="auto"/>
            </w:tcBorders>
            <w:shd w:val="pct10" w:color="auto" w:fill="auto"/>
          </w:tcPr>
          <w:p w14:paraId="163451F6" w14:textId="77777777" w:rsidR="00951C27" w:rsidRPr="00CC611E" w:rsidRDefault="00951C27" w:rsidP="00BE16C3">
            <w:pPr>
              <w:rPr>
                <w:rFonts w:ascii="Arial" w:hAnsi="Arial" w:cs="Arial"/>
                <w:b/>
                <w:sz w:val="24"/>
                <w:szCs w:val="24"/>
              </w:rPr>
            </w:pPr>
            <w:r w:rsidRPr="00CC611E">
              <w:rPr>
                <w:rFonts w:ascii="Arial" w:hAnsi="Arial" w:cs="Arial"/>
                <w:b/>
                <w:sz w:val="24"/>
                <w:szCs w:val="24"/>
              </w:rPr>
              <w:lastRenderedPageBreak/>
              <w:t xml:space="preserve">Pou Three:  Whanaungatanga and Communication </w:t>
            </w:r>
          </w:p>
          <w:p w14:paraId="703918E4" w14:textId="56A5730E" w:rsidR="00951C27" w:rsidRPr="00CC611E" w:rsidRDefault="00951C27" w:rsidP="00BE16C3">
            <w:pPr>
              <w:rPr>
                <w:rFonts w:ascii="Arial" w:hAnsi="Arial" w:cs="Arial"/>
                <w:iCs/>
                <w:sz w:val="24"/>
                <w:szCs w:val="24"/>
              </w:rPr>
            </w:pPr>
            <w:r w:rsidRPr="00CC611E">
              <w:rPr>
                <w:rFonts w:ascii="Arial" w:hAnsi="Arial" w:cs="Arial"/>
                <w:iCs/>
                <w:sz w:val="24"/>
                <w:szCs w:val="24"/>
              </w:rPr>
              <w:t>A commitment to whanaungatanga and communication requires the</w:t>
            </w:r>
            <w:r>
              <w:rPr>
                <w:rFonts w:ascii="Arial" w:hAnsi="Arial" w:cs="Arial"/>
                <w:iCs/>
                <w:sz w:val="24"/>
                <w:szCs w:val="24"/>
              </w:rPr>
              <w:t xml:space="preserve"> educator</w:t>
            </w:r>
            <w:r w:rsidRPr="00CC611E">
              <w:rPr>
                <w:rFonts w:ascii="Arial" w:hAnsi="Arial" w:cs="Arial"/>
                <w:iCs/>
                <w:sz w:val="24"/>
                <w:szCs w:val="24"/>
              </w:rPr>
              <w:t xml:space="preserve"> to lead and role model the establishment of relationships through the use of effective communication strategies which are culturally appropriate and reflect concepts such as whanau centred care, </w:t>
            </w:r>
            <w:proofErr w:type="spellStart"/>
            <w:r w:rsidRPr="00CC611E">
              <w:rPr>
                <w:rFonts w:ascii="Arial" w:hAnsi="Arial" w:cs="Arial"/>
                <w:iCs/>
                <w:sz w:val="24"/>
                <w:szCs w:val="24"/>
              </w:rPr>
              <w:t>kawawhakaruruhau</w:t>
            </w:r>
            <w:proofErr w:type="spellEnd"/>
            <w:r w:rsidRPr="00CC611E">
              <w:rPr>
                <w:rFonts w:ascii="Arial" w:hAnsi="Arial" w:cs="Arial"/>
                <w:iCs/>
                <w:sz w:val="24"/>
                <w:szCs w:val="24"/>
              </w:rPr>
              <w:t xml:space="preserve"> and cultural safety.  An understanding of the need for different forms of communication enables the nurse to influence the professional health care team, advocate for innovative change where appropriate and influence the direction of the profession.</w:t>
            </w:r>
          </w:p>
          <w:p w14:paraId="597CCA74" w14:textId="77777777" w:rsidR="00951C27" w:rsidRPr="00CC611E" w:rsidRDefault="00951C27" w:rsidP="00BE16C3">
            <w:pPr>
              <w:rPr>
                <w:rFonts w:ascii="Arial" w:hAnsi="Arial" w:cs="Arial"/>
                <w:sz w:val="18"/>
                <w:szCs w:val="18"/>
              </w:rPr>
            </w:pPr>
          </w:p>
        </w:tc>
      </w:tr>
      <w:tr w:rsidR="00951C27" w:rsidRPr="00CC611E" w14:paraId="23DADAD4" w14:textId="77777777" w:rsidTr="00BE16C3">
        <w:trPr>
          <w:trHeight w:val="344"/>
          <w:tblHeader/>
        </w:trPr>
        <w:tc>
          <w:tcPr>
            <w:tcW w:w="3369" w:type="dxa"/>
            <w:tcBorders>
              <w:top w:val="single" w:sz="4" w:space="0" w:color="auto"/>
              <w:left w:val="single" w:sz="4" w:space="0" w:color="auto"/>
              <w:bottom w:val="single" w:sz="4" w:space="0" w:color="auto"/>
              <w:right w:val="single" w:sz="4" w:space="0" w:color="auto"/>
            </w:tcBorders>
          </w:tcPr>
          <w:p w14:paraId="0D42E9E4" w14:textId="77777777" w:rsidR="00951C27" w:rsidRPr="00CC611E" w:rsidRDefault="00951C27" w:rsidP="00BE16C3">
            <w:pPr>
              <w:rPr>
                <w:rFonts w:ascii="Arial" w:hAnsi="Arial" w:cs="Arial"/>
                <w:b/>
                <w:lang w:val="en-US"/>
              </w:rPr>
            </w:pPr>
            <w:r w:rsidRPr="00CC611E">
              <w:rPr>
                <w:rFonts w:ascii="Arial" w:hAnsi="Arial" w:cs="Arial"/>
                <w:b/>
                <w:lang w:val="en-US"/>
              </w:rPr>
              <w:t>Leads and role models effective communication with individuals, whanau and the wider healthcare team.</w:t>
            </w:r>
          </w:p>
          <w:p w14:paraId="5B139223" w14:textId="77777777" w:rsidR="00951C27" w:rsidRPr="00CC611E" w:rsidRDefault="00951C27" w:rsidP="00BE16C3">
            <w:pPr>
              <w:rPr>
                <w:rFonts w:ascii="Arial" w:hAnsi="Arial" w:cs="Arial"/>
                <w:b/>
              </w:rPr>
            </w:pPr>
          </w:p>
        </w:tc>
        <w:tc>
          <w:tcPr>
            <w:tcW w:w="5386" w:type="dxa"/>
            <w:tcBorders>
              <w:top w:val="single" w:sz="4" w:space="0" w:color="auto"/>
              <w:left w:val="single" w:sz="4" w:space="0" w:color="auto"/>
              <w:bottom w:val="single" w:sz="4" w:space="0" w:color="auto"/>
              <w:right w:val="single" w:sz="4" w:space="0" w:color="auto"/>
            </w:tcBorders>
          </w:tcPr>
          <w:p w14:paraId="18DA3F67" w14:textId="2CF74871" w:rsidR="00951C27" w:rsidRPr="00CC611E" w:rsidRDefault="00951C27" w:rsidP="00951C27">
            <w:pPr>
              <w:numPr>
                <w:ilvl w:val="0"/>
                <w:numId w:val="5"/>
              </w:numPr>
              <w:spacing w:after="0" w:line="240" w:lineRule="auto"/>
              <w:ind w:left="317" w:hanging="317"/>
              <w:rPr>
                <w:rFonts w:ascii="Arial" w:hAnsi="Arial" w:cs="Arial"/>
                <w:lang w:val="en-US"/>
              </w:rPr>
            </w:pPr>
            <w:r w:rsidRPr="00CC611E">
              <w:rPr>
                <w:rFonts w:ascii="Arial" w:hAnsi="Arial" w:cs="Arial"/>
                <w:lang w:val="en-US"/>
              </w:rPr>
              <w:t xml:space="preserve">Role </w:t>
            </w:r>
            <w:r w:rsidR="00934898" w:rsidRPr="00CC611E">
              <w:rPr>
                <w:rFonts w:ascii="Arial" w:hAnsi="Arial" w:cs="Arial"/>
                <w:lang w:val="en-US"/>
              </w:rPr>
              <w:t>models’</w:t>
            </w:r>
            <w:r w:rsidRPr="00CC611E">
              <w:rPr>
                <w:rFonts w:ascii="Arial" w:hAnsi="Arial" w:cs="Arial"/>
                <w:lang w:val="en-US"/>
              </w:rPr>
              <w:t xml:space="preserve"> appropriate assessment strategies to determine the language and communication needs (verbal and non-verbal) of </w:t>
            </w:r>
            <w:r w:rsidR="001B29E8" w:rsidRPr="00CC611E">
              <w:rPr>
                <w:rFonts w:ascii="Arial" w:hAnsi="Arial" w:cs="Arial"/>
                <w:lang w:val="en-US"/>
              </w:rPr>
              <w:t>people,</w:t>
            </w:r>
            <w:r w:rsidRPr="00CC611E">
              <w:rPr>
                <w:rFonts w:ascii="Arial" w:hAnsi="Arial" w:cs="Arial"/>
                <w:lang w:val="en-US"/>
              </w:rPr>
              <w:t xml:space="preserve"> whanau and community. </w:t>
            </w:r>
          </w:p>
          <w:p w14:paraId="07BF2179" w14:textId="77777777" w:rsidR="00951C27" w:rsidRPr="00CC611E" w:rsidRDefault="00951C27" w:rsidP="00951C27">
            <w:pPr>
              <w:numPr>
                <w:ilvl w:val="0"/>
                <w:numId w:val="5"/>
              </w:numPr>
              <w:spacing w:after="0" w:line="240" w:lineRule="auto"/>
              <w:ind w:left="317" w:hanging="317"/>
              <w:rPr>
                <w:rFonts w:ascii="Arial" w:hAnsi="Arial" w:cs="Arial"/>
                <w:lang w:val="en-US"/>
              </w:rPr>
            </w:pPr>
            <w:r w:rsidRPr="00CC611E">
              <w:rPr>
                <w:rFonts w:ascii="Arial" w:hAnsi="Arial" w:cs="Arial"/>
                <w:lang w:val="en-US"/>
              </w:rPr>
              <w:t>Role models effective professional, therapeutic and culturally appropriate communication in all interactions.</w:t>
            </w:r>
          </w:p>
          <w:p w14:paraId="4A73C445" w14:textId="77777777" w:rsidR="00951C27" w:rsidRPr="00CC611E" w:rsidRDefault="00951C27" w:rsidP="00951C27">
            <w:pPr>
              <w:numPr>
                <w:ilvl w:val="0"/>
                <w:numId w:val="5"/>
              </w:numPr>
              <w:spacing w:after="0" w:line="240" w:lineRule="auto"/>
              <w:ind w:left="317" w:hanging="317"/>
              <w:rPr>
                <w:rFonts w:ascii="Arial" w:hAnsi="Arial" w:cs="Arial"/>
                <w:lang w:val="en-US"/>
              </w:rPr>
            </w:pPr>
            <w:r w:rsidRPr="00CC611E">
              <w:rPr>
                <w:rFonts w:ascii="Arial" w:hAnsi="Arial" w:cs="Arial"/>
                <w:lang w:val="en-US"/>
              </w:rPr>
              <w:t>Leads the team to communicate professionally to build shared understanding with recipients of care, and their whanau and communicates.</w:t>
            </w:r>
          </w:p>
          <w:p w14:paraId="563D7670" w14:textId="77777777" w:rsidR="00951C27" w:rsidRPr="00CC611E" w:rsidRDefault="00951C27" w:rsidP="00951C27">
            <w:pPr>
              <w:numPr>
                <w:ilvl w:val="0"/>
                <w:numId w:val="5"/>
              </w:numPr>
              <w:spacing w:after="0" w:line="240" w:lineRule="auto"/>
              <w:ind w:left="317" w:hanging="317"/>
              <w:rPr>
                <w:rFonts w:ascii="Arial" w:hAnsi="Arial" w:cs="Arial"/>
                <w:lang w:val="en-US"/>
              </w:rPr>
            </w:pPr>
            <w:r w:rsidRPr="00CC611E">
              <w:rPr>
                <w:rFonts w:ascii="Arial" w:hAnsi="Arial" w:cs="Arial"/>
                <w:lang w:val="en-US"/>
              </w:rPr>
              <w:t>Leads the promotion of health literacy by using communication strategies to assess health-related knowledge, provide information and evaluate understanding.</w:t>
            </w:r>
          </w:p>
          <w:p w14:paraId="0EF58BB2" w14:textId="77777777" w:rsidR="00951C27" w:rsidRPr="00CC611E" w:rsidRDefault="00951C27" w:rsidP="00951C27">
            <w:pPr>
              <w:numPr>
                <w:ilvl w:val="0"/>
                <w:numId w:val="5"/>
              </w:numPr>
              <w:spacing w:after="0" w:line="240" w:lineRule="auto"/>
              <w:ind w:left="317" w:hanging="317"/>
              <w:rPr>
                <w:rFonts w:ascii="Arial" w:hAnsi="Arial" w:cs="Arial"/>
                <w:lang w:val="en-US"/>
              </w:rPr>
            </w:pPr>
            <w:r w:rsidRPr="00CC611E">
              <w:rPr>
                <w:rFonts w:ascii="Arial" w:hAnsi="Arial" w:cs="Arial"/>
                <w:lang w:val="en-US"/>
              </w:rPr>
              <w:t>Ensures documentation is legible, relevant, accurate, professional and timely.</w:t>
            </w:r>
          </w:p>
          <w:p w14:paraId="7CFCD971" w14:textId="77777777" w:rsidR="00951C27" w:rsidRPr="00CC611E" w:rsidRDefault="00951C27" w:rsidP="00951C27">
            <w:pPr>
              <w:numPr>
                <w:ilvl w:val="0"/>
                <w:numId w:val="5"/>
              </w:numPr>
              <w:spacing w:after="0" w:line="240" w:lineRule="auto"/>
              <w:ind w:left="317" w:hanging="317"/>
              <w:rPr>
                <w:rFonts w:ascii="Arial" w:hAnsi="Arial" w:cs="Arial"/>
                <w:lang w:val="en-US"/>
              </w:rPr>
            </w:pPr>
            <w:r w:rsidRPr="00CC611E">
              <w:rPr>
                <w:rFonts w:ascii="Arial" w:hAnsi="Arial" w:cs="Arial"/>
                <w:lang w:val="en-US"/>
              </w:rPr>
              <w:t xml:space="preserve">Leads and </w:t>
            </w:r>
            <w:r>
              <w:rPr>
                <w:rFonts w:ascii="Arial" w:hAnsi="Arial" w:cs="Arial"/>
                <w:lang w:val="en-US"/>
              </w:rPr>
              <w:t xml:space="preserve">role models to other team members </w:t>
            </w:r>
            <w:r w:rsidRPr="00CC611E">
              <w:rPr>
                <w:rFonts w:ascii="Arial" w:hAnsi="Arial" w:cs="Arial"/>
                <w:lang w:val="en-US"/>
              </w:rPr>
              <w:t xml:space="preserve">to comply with professional, ethical, legal and organisational policies for obtaining, recording, sharing and retaining information acquired in practice. </w:t>
            </w:r>
          </w:p>
          <w:p w14:paraId="0B2EC395" w14:textId="77777777" w:rsidR="00951C27" w:rsidRPr="00CC611E" w:rsidRDefault="00951C27" w:rsidP="00951C27">
            <w:pPr>
              <w:numPr>
                <w:ilvl w:val="0"/>
                <w:numId w:val="5"/>
              </w:numPr>
              <w:spacing w:after="0" w:line="240" w:lineRule="auto"/>
              <w:ind w:left="317" w:hanging="317"/>
              <w:rPr>
                <w:rFonts w:ascii="Arial" w:hAnsi="Arial" w:cs="Arial"/>
                <w:lang w:val="en-US"/>
              </w:rPr>
            </w:pPr>
            <w:r w:rsidRPr="00CC611E">
              <w:rPr>
                <w:rFonts w:ascii="Arial" w:hAnsi="Arial" w:cs="Arial"/>
                <w:lang w:val="en-US"/>
              </w:rPr>
              <w:t>Maintains and develops skills in digital and online communication as needed.</w:t>
            </w:r>
          </w:p>
          <w:p w14:paraId="1C11E49A" w14:textId="75F0D22A" w:rsidR="00951C27" w:rsidRPr="00CC611E" w:rsidRDefault="00951C27" w:rsidP="00951C27">
            <w:pPr>
              <w:numPr>
                <w:ilvl w:val="0"/>
                <w:numId w:val="5"/>
              </w:numPr>
              <w:spacing w:after="0" w:line="240" w:lineRule="auto"/>
              <w:ind w:left="317" w:hanging="317"/>
              <w:rPr>
                <w:rFonts w:ascii="Arial" w:hAnsi="Arial" w:cs="Arial"/>
                <w:b/>
              </w:rPr>
            </w:pPr>
            <w:r w:rsidRPr="00CC611E">
              <w:rPr>
                <w:rFonts w:ascii="Arial" w:hAnsi="Arial" w:cs="Arial"/>
                <w:lang w:val="en-US"/>
              </w:rPr>
              <w:t xml:space="preserve">Role </w:t>
            </w:r>
            <w:r w:rsidR="001B29E8" w:rsidRPr="00CC611E">
              <w:rPr>
                <w:rFonts w:ascii="Arial" w:hAnsi="Arial" w:cs="Arial"/>
                <w:lang w:val="en-US"/>
              </w:rPr>
              <w:t>models</w:t>
            </w:r>
            <w:r w:rsidRPr="00CC611E">
              <w:rPr>
                <w:rFonts w:ascii="Arial" w:hAnsi="Arial" w:cs="Arial"/>
                <w:lang w:val="en-US"/>
              </w:rPr>
              <w:t xml:space="preserve"> </w:t>
            </w:r>
            <w:r w:rsidR="001B29E8">
              <w:rPr>
                <w:rFonts w:ascii="Arial" w:hAnsi="Arial" w:cs="Arial"/>
                <w:lang w:val="en-US"/>
              </w:rPr>
              <w:t>and invites</w:t>
            </w:r>
            <w:r w:rsidRPr="00CC611E">
              <w:rPr>
                <w:rFonts w:ascii="Arial" w:hAnsi="Arial" w:cs="Arial"/>
                <w:lang w:val="en-US"/>
              </w:rPr>
              <w:t xml:space="preserve"> feedback and responds appropriately to receiving feedback.</w:t>
            </w:r>
          </w:p>
          <w:p w14:paraId="757BA7A2" w14:textId="77777777" w:rsidR="00951C27" w:rsidRPr="00CC611E" w:rsidRDefault="00951C27" w:rsidP="00BE16C3">
            <w:pPr>
              <w:rPr>
                <w:rFonts w:ascii="Arial" w:hAnsi="Arial" w:cs="Arial"/>
                <w:b/>
              </w:rPr>
            </w:pPr>
            <w:r w:rsidRPr="00CC611E">
              <w:rPr>
                <w:rFonts w:ascii="Arial" w:hAnsi="Arial" w:cs="Arial"/>
                <w:lang w:val="en-US"/>
              </w:rPr>
              <w:t xml:space="preserve"> </w:t>
            </w:r>
          </w:p>
        </w:tc>
      </w:tr>
    </w:tbl>
    <w:p w14:paraId="1E09BCED" w14:textId="77777777" w:rsidR="00951C27" w:rsidRPr="00CC611E" w:rsidRDefault="00951C27" w:rsidP="00951C27"/>
    <w:p w14:paraId="76A195A1" w14:textId="77777777" w:rsidR="00951C27" w:rsidRPr="00CC611E" w:rsidRDefault="00951C27" w:rsidP="00951C27"/>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386"/>
      </w:tblGrid>
      <w:tr w:rsidR="00951C27" w:rsidRPr="00CC611E" w14:paraId="47230635" w14:textId="77777777" w:rsidTr="00BE16C3">
        <w:trPr>
          <w:trHeight w:val="344"/>
          <w:tblHeader/>
        </w:trPr>
        <w:tc>
          <w:tcPr>
            <w:tcW w:w="8755" w:type="dxa"/>
            <w:gridSpan w:val="2"/>
            <w:tcBorders>
              <w:top w:val="single" w:sz="4" w:space="0" w:color="auto"/>
              <w:left w:val="single" w:sz="4" w:space="0" w:color="auto"/>
              <w:bottom w:val="single" w:sz="4" w:space="0" w:color="auto"/>
              <w:right w:val="single" w:sz="4" w:space="0" w:color="auto"/>
            </w:tcBorders>
            <w:shd w:val="pct10" w:color="auto" w:fill="auto"/>
          </w:tcPr>
          <w:p w14:paraId="2FF630E8" w14:textId="77777777" w:rsidR="00951C27" w:rsidRPr="00CC611E" w:rsidRDefault="00951C27" w:rsidP="00BE16C3">
            <w:pPr>
              <w:pStyle w:val="BodyTextIndent3"/>
              <w:spacing w:after="0" w:line="276" w:lineRule="auto"/>
              <w:ind w:left="0"/>
              <w:rPr>
                <w:rFonts w:ascii="Arial" w:hAnsi="Arial" w:cs="Arial"/>
                <w:b/>
                <w:sz w:val="24"/>
                <w:szCs w:val="24"/>
              </w:rPr>
            </w:pPr>
            <w:r w:rsidRPr="00CC611E">
              <w:rPr>
                <w:rFonts w:ascii="Arial" w:hAnsi="Arial" w:cs="Arial"/>
                <w:b/>
                <w:sz w:val="24"/>
                <w:szCs w:val="24"/>
              </w:rPr>
              <w:lastRenderedPageBreak/>
              <w:t xml:space="preserve">Pou Four: </w:t>
            </w:r>
            <w:proofErr w:type="spellStart"/>
            <w:r w:rsidRPr="00CC611E">
              <w:rPr>
                <w:rFonts w:ascii="Arial" w:hAnsi="Arial" w:cs="Arial"/>
                <w:b/>
                <w:sz w:val="24"/>
                <w:szCs w:val="24"/>
              </w:rPr>
              <w:t>Pūkengatanga</w:t>
            </w:r>
            <w:proofErr w:type="spellEnd"/>
            <w:r w:rsidRPr="00CC611E">
              <w:rPr>
                <w:rFonts w:ascii="Arial" w:hAnsi="Arial" w:cs="Arial"/>
                <w:b/>
                <w:sz w:val="24"/>
                <w:szCs w:val="24"/>
              </w:rPr>
              <w:t xml:space="preserve"> and evidence-informed nursing practice</w:t>
            </w:r>
          </w:p>
          <w:p w14:paraId="12BF1205" w14:textId="52ABFBEC" w:rsidR="00951C27" w:rsidRPr="00CC611E" w:rsidRDefault="00951C27" w:rsidP="00BE16C3">
            <w:pPr>
              <w:rPr>
                <w:rFonts w:ascii="Arial" w:hAnsi="Arial" w:cs="Arial"/>
                <w:sz w:val="18"/>
                <w:szCs w:val="18"/>
                <w:lang w:val="en-US"/>
              </w:rPr>
            </w:pPr>
            <w:proofErr w:type="spellStart"/>
            <w:r w:rsidRPr="00CC611E">
              <w:rPr>
                <w:rFonts w:ascii="Arial" w:hAnsi="Arial" w:cs="Arial"/>
                <w:sz w:val="24"/>
                <w:szCs w:val="24"/>
              </w:rPr>
              <w:t>Pūkengatanga</w:t>
            </w:r>
            <w:proofErr w:type="spellEnd"/>
            <w:r w:rsidRPr="00CC611E">
              <w:rPr>
                <w:rFonts w:ascii="Arial" w:hAnsi="Arial" w:cs="Arial"/>
                <w:sz w:val="24"/>
                <w:szCs w:val="24"/>
              </w:rPr>
              <w:t xml:space="preserve"> and evidence-informed nursing practice requires </w:t>
            </w:r>
            <w:r>
              <w:rPr>
                <w:rFonts w:ascii="Arial" w:hAnsi="Arial" w:cs="Arial"/>
                <w:sz w:val="24"/>
                <w:szCs w:val="24"/>
              </w:rPr>
              <w:t>educator</w:t>
            </w:r>
            <w:r w:rsidRPr="00CC611E">
              <w:rPr>
                <w:rFonts w:ascii="Arial" w:hAnsi="Arial" w:cs="Arial"/>
                <w:sz w:val="24"/>
                <w:szCs w:val="24"/>
              </w:rPr>
              <w:t xml:space="preserve"> </w:t>
            </w:r>
            <w:r w:rsidR="00934898" w:rsidRPr="00CC611E">
              <w:rPr>
                <w:rFonts w:ascii="Arial" w:hAnsi="Arial" w:cs="Arial"/>
                <w:sz w:val="24"/>
                <w:szCs w:val="24"/>
              </w:rPr>
              <w:t>to role</w:t>
            </w:r>
            <w:r w:rsidRPr="00CC611E">
              <w:rPr>
                <w:rFonts w:ascii="Arial" w:hAnsi="Arial" w:cs="Arial"/>
                <w:sz w:val="24"/>
                <w:szCs w:val="24"/>
              </w:rPr>
              <w:t xml:space="preserve"> model and lead the use critical thinking strategies informed by cultural and scientific knowledge to provide quality, safe nursing care. Evidence informed knowledge prepares and supports the nurse to differentially diagnose, identify appropriate interventions, plan care, lead implementation and ensure that pract</w:t>
            </w:r>
            <w:r w:rsidR="00934898">
              <w:rPr>
                <w:rFonts w:ascii="Arial" w:hAnsi="Arial" w:cs="Arial"/>
                <w:sz w:val="24"/>
                <w:szCs w:val="24"/>
              </w:rPr>
              <w:t>ic</w:t>
            </w:r>
            <w:r w:rsidRPr="00CC611E">
              <w:rPr>
                <w:rFonts w:ascii="Arial" w:hAnsi="Arial" w:cs="Arial"/>
                <w:sz w:val="24"/>
                <w:szCs w:val="24"/>
              </w:rPr>
              <w:t>e is constantly evaluated</w:t>
            </w:r>
            <w:r w:rsidRPr="00CC611E">
              <w:t>.</w:t>
            </w:r>
          </w:p>
        </w:tc>
      </w:tr>
      <w:tr w:rsidR="00951C27" w:rsidRPr="00CC611E" w14:paraId="765DCED3" w14:textId="77777777" w:rsidTr="00BE16C3">
        <w:trPr>
          <w:trHeight w:val="344"/>
          <w:tblHeader/>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tcPr>
          <w:p w14:paraId="191C866D" w14:textId="77777777" w:rsidR="00951C27" w:rsidRPr="00CC611E" w:rsidRDefault="00951C27" w:rsidP="00BE16C3">
            <w:pPr>
              <w:ind w:left="317"/>
              <w:rPr>
                <w:rFonts w:ascii="Arial" w:hAnsi="Arial" w:cs="Arial"/>
              </w:rPr>
            </w:pPr>
          </w:p>
        </w:tc>
      </w:tr>
      <w:tr w:rsidR="00951C27" w:rsidRPr="00CC611E" w14:paraId="3F3E07AF" w14:textId="77777777" w:rsidTr="00BE16C3">
        <w:trPr>
          <w:trHeight w:val="344"/>
          <w:tblHeader/>
        </w:trPr>
        <w:tc>
          <w:tcPr>
            <w:tcW w:w="3369" w:type="dxa"/>
            <w:tcBorders>
              <w:top w:val="single" w:sz="4" w:space="0" w:color="auto"/>
              <w:left w:val="single" w:sz="4" w:space="0" w:color="auto"/>
              <w:bottom w:val="single" w:sz="4" w:space="0" w:color="auto"/>
              <w:right w:val="single" w:sz="4" w:space="0" w:color="auto"/>
            </w:tcBorders>
          </w:tcPr>
          <w:p w14:paraId="07D45C95" w14:textId="77777777" w:rsidR="00951C27" w:rsidRPr="00CC611E" w:rsidRDefault="00951C27" w:rsidP="00BE16C3">
            <w:pPr>
              <w:rPr>
                <w:rFonts w:ascii="Arial" w:hAnsi="Arial" w:cs="Arial"/>
                <w:b/>
              </w:rPr>
            </w:pPr>
          </w:p>
          <w:p w14:paraId="78F07134" w14:textId="75803631" w:rsidR="00951C27" w:rsidRPr="00CC611E" w:rsidRDefault="00951C27" w:rsidP="00BE16C3">
            <w:pPr>
              <w:rPr>
                <w:rFonts w:ascii="Arial" w:hAnsi="Arial" w:cs="Arial"/>
                <w:b/>
                <w:lang w:val="en-US"/>
              </w:rPr>
            </w:pPr>
            <w:r w:rsidRPr="00CC611E">
              <w:rPr>
                <w:rFonts w:ascii="Arial" w:hAnsi="Arial" w:cs="Arial"/>
                <w:b/>
                <w:lang w:val="en-US"/>
              </w:rPr>
              <w:t xml:space="preserve">The </w:t>
            </w:r>
            <w:r>
              <w:rPr>
                <w:rFonts w:ascii="Arial" w:hAnsi="Arial" w:cs="Arial"/>
                <w:b/>
                <w:lang w:val="en-US"/>
              </w:rPr>
              <w:t xml:space="preserve">educator promotes </w:t>
            </w:r>
            <w:r w:rsidRPr="00CC611E">
              <w:rPr>
                <w:rFonts w:ascii="Arial" w:hAnsi="Arial" w:cs="Arial"/>
                <w:b/>
                <w:lang w:val="en-US"/>
              </w:rPr>
              <w:t xml:space="preserve">person and whanau </w:t>
            </w:r>
            <w:r w:rsidR="001B29E8" w:rsidRPr="00CC611E">
              <w:rPr>
                <w:rFonts w:ascii="Arial" w:hAnsi="Arial" w:cs="Arial"/>
                <w:b/>
                <w:lang w:val="en-US"/>
              </w:rPr>
              <w:t>centered</w:t>
            </w:r>
            <w:r w:rsidRPr="00CC611E">
              <w:rPr>
                <w:rFonts w:ascii="Arial" w:hAnsi="Arial" w:cs="Arial"/>
                <w:b/>
                <w:lang w:val="en-US"/>
              </w:rPr>
              <w:t xml:space="preserve"> care.</w:t>
            </w:r>
          </w:p>
        </w:tc>
        <w:tc>
          <w:tcPr>
            <w:tcW w:w="5386" w:type="dxa"/>
            <w:tcBorders>
              <w:top w:val="single" w:sz="4" w:space="0" w:color="auto"/>
              <w:left w:val="single" w:sz="4" w:space="0" w:color="auto"/>
              <w:bottom w:val="single" w:sz="4" w:space="0" w:color="auto"/>
              <w:right w:val="single" w:sz="4" w:space="0" w:color="auto"/>
            </w:tcBorders>
          </w:tcPr>
          <w:p w14:paraId="3B33D71F" w14:textId="6023D7DE" w:rsidR="00951C27" w:rsidRPr="00CC611E" w:rsidRDefault="00934898" w:rsidP="00951C27">
            <w:pPr>
              <w:numPr>
                <w:ilvl w:val="0"/>
                <w:numId w:val="6"/>
              </w:numPr>
              <w:spacing w:after="0" w:line="240" w:lineRule="auto"/>
              <w:rPr>
                <w:rFonts w:ascii="Arial" w:hAnsi="Arial" w:cs="Arial"/>
                <w:lang w:val="en-US"/>
              </w:rPr>
            </w:pPr>
            <w:r>
              <w:rPr>
                <w:rFonts w:ascii="Arial" w:hAnsi="Arial" w:cs="Arial"/>
              </w:rPr>
              <w:t xml:space="preserve">Utilises resources </w:t>
            </w:r>
            <w:r w:rsidR="00951C27" w:rsidRPr="00CC611E">
              <w:rPr>
                <w:rFonts w:ascii="Arial" w:hAnsi="Arial" w:cs="Arial"/>
              </w:rPr>
              <w:t>to underpin change and quality projects to improve patient outcomes.</w:t>
            </w:r>
          </w:p>
          <w:p w14:paraId="4ED08439" w14:textId="77777777" w:rsidR="00951C27" w:rsidRPr="00CC611E" w:rsidRDefault="00951C27" w:rsidP="00951C27">
            <w:pPr>
              <w:numPr>
                <w:ilvl w:val="0"/>
                <w:numId w:val="6"/>
              </w:numPr>
              <w:spacing w:after="0" w:line="240" w:lineRule="auto"/>
              <w:rPr>
                <w:rFonts w:ascii="Arial" w:hAnsi="Arial" w:cs="Arial"/>
              </w:rPr>
            </w:pPr>
            <w:r w:rsidRPr="00CC611E">
              <w:rPr>
                <w:rFonts w:ascii="Arial" w:hAnsi="Arial" w:cs="Arial"/>
              </w:rPr>
              <w:t xml:space="preserve">Role models the values of compassion, collaboration and trust that underpin </w:t>
            </w:r>
            <w:proofErr w:type="spellStart"/>
            <w:r w:rsidRPr="00CC611E">
              <w:rPr>
                <w:rFonts w:ascii="Arial" w:hAnsi="Arial" w:cs="Arial"/>
              </w:rPr>
              <w:t>manaakitanga</w:t>
            </w:r>
            <w:proofErr w:type="spellEnd"/>
            <w:r w:rsidRPr="00CC611E">
              <w:rPr>
                <w:rFonts w:ascii="Arial" w:hAnsi="Arial" w:cs="Arial"/>
              </w:rPr>
              <w:t xml:space="preserve"> and people-centred care. </w:t>
            </w:r>
          </w:p>
          <w:p w14:paraId="306D4EE2" w14:textId="77777777" w:rsidR="00951C27" w:rsidRPr="00CC611E" w:rsidRDefault="00951C27" w:rsidP="00951C27">
            <w:pPr>
              <w:numPr>
                <w:ilvl w:val="0"/>
                <w:numId w:val="6"/>
              </w:numPr>
              <w:spacing w:after="0" w:line="240" w:lineRule="auto"/>
              <w:rPr>
                <w:rFonts w:ascii="Arial" w:hAnsi="Arial" w:cs="Arial"/>
              </w:rPr>
            </w:pPr>
            <w:r>
              <w:rPr>
                <w:rFonts w:ascii="Arial" w:hAnsi="Arial" w:cs="Arial"/>
              </w:rPr>
              <w:t xml:space="preserve">Role models, promotes and guides </w:t>
            </w:r>
            <w:r w:rsidRPr="00CC611E">
              <w:rPr>
                <w:rFonts w:ascii="Arial" w:hAnsi="Arial" w:cs="Arial"/>
              </w:rPr>
              <w:t xml:space="preserve">integrated relational and whakapapa-centred care to meet the needs of people and whānau. Upholds the mana of individuals, whānau and the nursing profession by practising </w:t>
            </w:r>
            <w:proofErr w:type="spellStart"/>
            <w:r w:rsidRPr="00CC611E">
              <w:rPr>
                <w:rFonts w:ascii="Arial" w:hAnsi="Arial" w:cs="Arial"/>
              </w:rPr>
              <w:t>manaaki</w:t>
            </w:r>
            <w:proofErr w:type="spellEnd"/>
            <w:r w:rsidRPr="00CC611E">
              <w:rPr>
                <w:rFonts w:ascii="Arial" w:hAnsi="Arial" w:cs="Arial"/>
              </w:rPr>
              <w:t xml:space="preserve">, kindness, honesty and transparency of decision-making in practice. </w:t>
            </w:r>
          </w:p>
          <w:p w14:paraId="6C77F536" w14:textId="6E3E7573" w:rsidR="00951C27" w:rsidRPr="00CC611E" w:rsidRDefault="00951C27" w:rsidP="00951C27">
            <w:pPr>
              <w:numPr>
                <w:ilvl w:val="0"/>
                <w:numId w:val="6"/>
              </w:numPr>
              <w:spacing w:after="0" w:line="240" w:lineRule="auto"/>
              <w:rPr>
                <w:rFonts w:ascii="Arial" w:hAnsi="Arial" w:cs="Arial"/>
              </w:rPr>
            </w:pPr>
            <w:r w:rsidRPr="00CC611E">
              <w:rPr>
                <w:rFonts w:ascii="Arial" w:hAnsi="Arial" w:cs="Arial"/>
              </w:rPr>
              <w:t>Facilitates opportunities</w:t>
            </w:r>
            <w:r>
              <w:rPr>
                <w:rFonts w:ascii="Arial" w:hAnsi="Arial" w:cs="Arial"/>
              </w:rPr>
              <w:t xml:space="preserve"> for the team to </w:t>
            </w:r>
            <w:r w:rsidR="001B29E8">
              <w:rPr>
                <w:rFonts w:ascii="Arial" w:hAnsi="Arial" w:cs="Arial"/>
              </w:rPr>
              <w:t xml:space="preserve">enable </w:t>
            </w:r>
            <w:r w:rsidR="001B29E8" w:rsidRPr="00CC611E">
              <w:rPr>
                <w:rFonts w:ascii="Arial" w:hAnsi="Arial" w:cs="Arial"/>
              </w:rPr>
              <w:t>people</w:t>
            </w:r>
            <w:r w:rsidRPr="00CC611E">
              <w:rPr>
                <w:rFonts w:ascii="Arial" w:hAnsi="Arial" w:cs="Arial"/>
              </w:rPr>
              <w:t xml:space="preserve"> and whānau to share their views and actively contribute to care planning, decision-making and related interventions.</w:t>
            </w:r>
          </w:p>
          <w:p w14:paraId="510712E6" w14:textId="77777777" w:rsidR="00951C27" w:rsidRPr="00CC611E" w:rsidRDefault="00951C27" w:rsidP="00951C27">
            <w:pPr>
              <w:numPr>
                <w:ilvl w:val="0"/>
                <w:numId w:val="6"/>
              </w:numPr>
              <w:spacing w:after="0" w:line="240" w:lineRule="auto"/>
              <w:rPr>
                <w:rFonts w:ascii="Arial" w:hAnsi="Arial" w:cs="Arial"/>
              </w:rPr>
            </w:pPr>
            <w:r>
              <w:rPr>
                <w:rFonts w:ascii="Arial" w:hAnsi="Arial" w:cs="Arial"/>
              </w:rPr>
              <w:t xml:space="preserve">Role models </w:t>
            </w:r>
            <w:r w:rsidRPr="00CC611E">
              <w:rPr>
                <w:rFonts w:ascii="Arial" w:hAnsi="Arial" w:cs="Arial"/>
              </w:rPr>
              <w:t>Establishes, maintains and concludes safe therapeutic relationships.</w:t>
            </w:r>
          </w:p>
          <w:p w14:paraId="176CEC2E" w14:textId="6FA4F89F" w:rsidR="00951C27" w:rsidRPr="00CC611E" w:rsidRDefault="00951C27" w:rsidP="00951C27">
            <w:pPr>
              <w:numPr>
                <w:ilvl w:val="0"/>
                <w:numId w:val="6"/>
              </w:numPr>
              <w:spacing w:after="0" w:line="240" w:lineRule="auto"/>
              <w:rPr>
                <w:rFonts w:ascii="Arial" w:hAnsi="Arial" w:cs="Arial"/>
              </w:rPr>
            </w:pPr>
            <w:r w:rsidRPr="00CC611E">
              <w:rPr>
                <w:rFonts w:ascii="Arial" w:hAnsi="Arial" w:cs="Arial"/>
              </w:rPr>
              <w:t xml:space="preserve">Promotes effective decision making that focuses upon patient /whanau centred care, in partnership with the wider organisation to ensure the right care is provided despite the </w:t>
            </w:r>
            <w:r w:rsidR="001B29E8" w:rsidRPr="00CC611E">
              <w:rPr>
                <w:rFonts w:ascii="Arial" w:hAnsi="Arial" w:cs="Arial"/>
              </w:rPr>
              <w:t>patient’s</w:t>
            </w:r>
            <w:r w:rsidRPr="00CC611E">
              <w:rPr>
                <w:rFonts w:ascii="Arial" w:hAnsi="Arial" w:cs="Arial"/>
              </w:rPr>
              <w:t xml:space="preserve"> disposition.</w:t>
            </w:r>
          </w:p>
          <w:p w14:paraId="48AD6665" w14:textId="77777777" w:rsidR="00951C27" w:rsidRPr="00CC611E" w:rsidRDefault="00951C27" w:rsidP="00BE16C3">
            <w:pPr>
              <w:ind w:left="317"/>
              <w:rPr>
                <w:rFonts w:ascii="Arial" w:hAnsi="Arial" w:cs="Arial"/>
              </w:rPr>
            </w:pPr>
          </w:p>
        </w:tc>
      </w:tr>
    </w:tbl>
    <w:p w14:paraId="49B999FE" w14:textId="77777777" w:rsidR="00951C27" w:rsidRPr="00CC611E" w:rsidRDefault="00951C27" w:rsidP="00951C27"/>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386"/>
      </w:tblGrid>
      <w:tr w:rsidR="00951C27" w:rsidRPr="00CC611E" w14:paraId="1157A7DC" w14:textId="77777777" w:rsidTr="00BE16C3">
        <w:trPr>
          <w:trHeight w:val="344"/>
          <w:tblHeader/>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tcPr>
          <w:p w14:paraId="705581CF" w14:textId="47090725" w:rsidR="00951C27" w:rsidRPr="00CC611E" w:rsidRDefault="00951C27" w:rsidP="00BE16C3">
            <w:pPr>
              <w:rPr>
                <w:rFonts w:ascii="Arial" w:hAnsi="Arial" w:cs="Arial"/>
                <w:b/>
                <w:bCs/>
                <w:sz w:val="24"/>
                <w:szCs w:val="24"/>
                <w:lang w:val="en-US"/>
              </w:rPr>
            </w:pPr>
            <w:r w:rsidRPr="00CC611E">
              <w:rPr>
                <w:rFonts w:ascii="Arial" w:hAnsi="Arial" w:cs="Arial"/>
                <w:b/>
                <w:bCs/>
                <w:sz w:val="24"/>
                <w:szCs w:val="24"/>
                <w:lang w:val="en-US"/>
              </w:rPr>
              <w:lastRenderedPageBreak/>
              <w:t xml:space="preserve">Pou Six: </w:t>
            </w:r>
            <w:r w:rsidRPr="00CC611E">
              <w:rPr>
                <w:rFonts w:ascii="Arial" w:hAnsi="Arial" w:cs="Arial"/>
                <w:b/>
                <w:bCs/>
                <w:sz w:val="24"/>
                <w:szCs w:val="24"/>
              </w:rPr>
              <w:t>Rangatiratanga and leadership</w:t>
            </w:r>
          </w:p>
          <w:p w14:paraId="1B61C88E" w14:textId="337EF051" w:rsidR="00951C27" w:rsidRPr="00CC611E" w:rsidRDefault="00951C27" w:rsidP="00BE16C3">
            <w:pPr>
              <w:rPr>
                <w:rFonts w:ascii="Arial" w:hAnsi="Arial" w:cs="Arial"/>
                <w:sz w:val="24"/>
                <w:szCs w:val="24"/>
                <w:lang w:val="en-US"/>
              </w:rPr>
            </w:pPr>
            <w:r w:rsidRPr="00CC611E">
              <w:rPr>
                <w:rFonts w:ascii="Arial" w:hAnsi="Arial" w:cs="Arial"/>
                <w:sz w:val="24"/>
                <w:szCs w:val="24"/>
              </w:rPr>
              <w:t>Rangatiratanga in nursing practice is demonstrated when nurses proactively provide solutions and lead innovation to improve the provision of care. Rangatiratanga requires the</w:t>
            </w:r>
            <w:r>
              <w:rPr>
                <w:rFonts w:ascii="Arial" w:hAnsi="Arial" w:cs="Arial"/>
                <w:sz w:val="24"/>
                <w:szCs w:val="24"/>
              </w:rPr>
              <w:t xml:space="preserve"> </w:t>
            </w:r>
            <w:r w:rsidR="00B05A99">
              <w:rPr>
                <w:rFonts w:ascii="Arial" w:hAnsi="Arial" w:cs="Arial"/>
                <w:sz w:val="24"/>
                <w:szCs w:val="24"/>
              </w:rPr>
              <w:t>educator</w:t>
            </w:r>
            <w:r>
              <w:rPr>
                <w:rFonts w:ascii="Arial" w:hAnsi="Arial" w:cs="Arial"/>
                <w:sz w:val="24"/>
                <w:szCs w:val="24"/>
              </w:rPr>
              <w:t xml:space="preserve"> </w:t>
            </w:r>
            <w:r w:rsidRPr="00CC611E">
              <w:rPr>
                <w:rFonts w:ascii="Arial" w:hAnsi="Arial" w:cs="Arial"/>
                <w:sz w:val="24"/>
                <w:szCs w:val="24"/>
              </w:rPr>
              <w:t xml:space="preserve">to act as change agents and lead change when appropriate. Fundamental to the integration of rangatiratanga is the need for nurses to act as independent thinkers and intervene, speak out, advocate and follow processes to escalate concerns on behalf of, or supporting, recipients of care or team members </w:t>
            </w:r>
          </w:p>
        </w:tc>
      </w:tr>
      <w:tr w:rsidR="00951C27" w:rsidRPr="00CC611E" w14:paraId="17C989DB" w14:textId="77777777" w:rsidTr="00BE16C3">
        <w:trPr>
          <w:trHeight w:val="344"/>
          <w:tblHeader/>
        </w:trPr>
        <w:tc>
          <w:tcPr>
            <w:tcW w:w="3369" w:type="dxa"/>
            <w:tcBorders>
              <w:top w:val="single" w:sz="4" w:space="0" w:color="auto"/>
              <w:left w:val="single" w:sz="4" w:space="0" w:color="auto"/>
              <w:bottom w:val="single" w:sz="4" w:space="0" w:color="auto"/>
              <w:right w:val="single" w:sz="4" w:space="0" w:color="auto"/>
            </w:tcBorders>
          </w:tcPr>
          <w:p w14:paraId="6ACF6635" w14:textId="53E7B2DF" w:rsidR="00951C27" w:rsidRPr="00CC611E" w:rsidRDefault="00951C27" w:rsidP="00BE16C3">
            <w:pPr>
              <w:rPr>
                <w:rFonts w:ascii="Arial" w:hAnsi="Arial" w:cs="Arial"/>
                <w:b/>
                <w:bCs/>
              </w:rPr>
            </w:pPr>
            <w:r>
              <w:rPr>
                <w:rFonts w:ascii="Arial" w:hAnsi="Arial" w:cs="Arial"/>
                <w:b/>
                <w:bCs/>
              </w:rPr>
              <w:lastRenderedPageBreak/>
              <w:t>R</w:t>
            </w:r>
            <w:r w:rsidRPr="00CC611E">
              <w:rPr>
                <w:rFonts w:ascii="Arial" w:hAnsi="Arial" w:cs="Arial"/>
                <w:b/>
                <w:bCs/>
              </w:rPr>
              <w:t>ole modelling</w:t>
            </w:r>
            <w:r>
              <w:rPr>
                <w:rFonts w:ascii="Arial" w:hAnsi="Arial" w:cs="Arial"/>
                <w:b/>
                <w:bCs/>
              </w:rPr>
              <w:t xml:space="preserve"> and promoting nurses to work </w:t>
            </w:r>
            <w:r w:rsidRPr="00CC611E">
              <w:rPr>
                <w:rFonts w:ascii="Arial" w:hAnsi="Arial" w:cs="Arial"/>
                <w:b/>
                <w:bCs/>
              </w:rPr>
              <w:t xml:space="preserve">effectively as part of an interprofessional healthcare team across the organisation as a member of the </w:t>
            </w:r>
            <w:r w:rsidR="00934898">
              <w:rPr>
                <w:rFonts w:ascii="Arial" w:hAnsi="Arial" w:cs="Arial"/>
                <w:b/>
                <w:bCs/>
              </w:rPr>
              <w:t xml:space="preserve">South Canterbury </w:t>
            </w:r>
            <w:r w:rsidR="001B29E8">
              <w:rPr>
                <w:rFonts w:ascii="Arial" w:hAnsi="Arial" w:cs="Arial"/>
                <w:b/>
                <w:bCs/>
              </w:rPr>
              <w:t xml:space="preserve">nursing </w:t>
            </w:r>
            <w:r w:rsidR="001B29E8" w:rsidRPr="00CC611E">
              <w:rPr>
                <w:rFonts w:ascii="Arial" w:hAnsi="Arial" w:cs="Arial"/>
                <w:b/>
                <w:bCs/>
              </w:rPr>
              <w:t>team</w:t>
            </w:r>
            <w:r w:rsidRPr="00CC611E">
              <w:rPr>
                <w:rFonts w:ascii="Arial" w:hAnsi="Arial" w:cs="Arial"/>
                <w:b/>
                <w:bCs/>
              </w:rPr>
              <w:t>.</w:t>
            </w:r>
          </w:p>
          <w:p w14:paraId="3190DD71" w14:textId="77777777" w:rsidR="00951C27" w:rsidRPr="00CC611E" w:rsidRDefault="00951C27" w:rsidP="00BE16C3">
            <w:pPr>
              <w:rPr>
                <w:rFonts w:ascii="Arial" w:hAnsi="Arial" w:cs="Arial"/>
                <w:b/>
                <w:bCs/>
              </w:rPr>
            </w:pPr>
          </w:p>
          <w:p w14:paraId="1D8BF7F8" w14:textId="77777777" w:rsidR="00951C27" w:rsidRPr="00CC611E" w:rsidRDefault="00951C27" w:rsidP="00BE16C3">
            <w:pPr>
              <w:rPr>
                <w:rFonts w:ascii="Arial" w:hAnsi="Arial" w:cs="Arial"/>
                <w:b/>
                <w:bCs/>
              </w:rPr>
            </w:pPr>
          </w:p>
          <w:p w14:paraId="1DB49640" w14:textId="77777777" w:rsidR="00951C27" w:rsidRPr="00CC611E" w:rsidRDefault="00951C27" w:rsidP="00BE16C3">
            <w:pPr>
              <w:rPr>
                <w:rFonts w:ascii="Arial" w:hAnsi="Arial" w:cs="Arial"/>
                <w:b/>
                <w:bCs/>
              </w:rPr>
            </w:pPr>
          </w:p>
          <w:p w14:paraId="33F4CEB9" w14:textId="77777777" w:rsidR="00951C27" w:rsidRPr="00CC611E" w:rsidRDefault="00951C27" w:rsidP="00BE16C3">
            <w:pPr>
              <w:rPr>
                <w:rFonts w:ascii="Arial" w:hAnsi="Arial" w:cs="Arial"/>
                <w:b/>
                <w:bCs/>
              </w:rPr>
            </w:pPr>
          </w:p>
          <w:p w14:paraId="51AB4EE5" w14:textId="77777777" w:rsidR="00951C27" w:rsidRPr="00CC611E" w:rsidRDefault="00951C27" w:rsidP="00BE16C3">
            <w:pPr>
              <w:rPr>
                <w:rFonts w:ascii="Arial" w:hAnsi="Arial" w:cs="Arial"/>
                <w:b/>
                <w:bCs/>
                <w:lang w:val="en-US"/>
              </w:rPr>
            </w:pPr>
          </w:p>
        </w:tc>
        <w:tc>
          <w:tcPr>
            <w:tcW w:w="5386" w:type="dxa"/>
            <w:tcBorders>
              <w:top w:val="single" w:sz="4" w:space="0" w:color="auto"/>
              <w:left w:val="single" w:sz="4" w:space="0" w:color="auto"/>
              <w:bottom w:val="single" w:sz="4" w:space="0" w:color="auto"/>
              <w:right w:val="single" w:sz="4" w:space="0" w:color="auto"/>
            </w:tcBorders>
          </w:tcPr>
          <w:p w14:paraId="33FE902B" w14:textId="5D56EFD1" w:rsidR="00951C27" w:rsidRPr="00CC611E" w:rsidRDefault="00951C27" w:rsidP="00951C27">
            <w:pPr>
              <w:numPr>
                <w:ilvl w:val="0"/>
                <w:numId w:val="7"/>
              </w:numPr>
              <w:spacing w:after="0" w:line="240" w:lineRule="auto"/>
              <w:ind w:left="317" w:hanging="317"/>
              <w:rPr>
                <w:rFonts w:ascii="Arial" w:hAnsi="Arial" w:cs="Arial"/>
                <w:lang w:val="en-US"/>
              </w:rPr>
            </w:pPr>
            <w:r w:rsidRPr="00CC611E">
              <w:rPr>
                <w:rFonts w:ascii="Arial" w:hAnsi="Arial" w:cs="Arial"/>
              </w:rPr>
              <w:t xml:space="preserve">Provides effective clinical leadership / role modelling to other staff within and across the nursing services, interdisciplinary teams to ensure that service delivery and practice standards are consistent, evidence based and complement the vision and values of Health NZ </w:t>
            </w:r>
            <w:r w:rsidR="00934898">
              <w:rPr>
                <w:rFonts w:ascii="Arial" w:hAnsi="Arial" w:cs="Arial"/>
              </w:rPr>
              <w:t>South Canterbury</w:t>
            </w:r>
            <w:r w:rsidRPr="00CC611E">
              <w:rPr>
                <w:rFonts w:ascii="Arial" w:hAnsi="Arial" w:cs="Arial"/>
              </w:rPr>
              <w:t>.</w:t>
            </w:r>
          </w:p>
          <w:p w14:paraId="47ED8774" w14:textId="77777777" w:rsidR="00951C27" w:rsidRPr="00CC611E" w:rsidRDefault="00951C27" w:rsidP="00951C27">
            <w:pPr>
              <w:numPr>
                <w:ilvl w:val="0"/>
                <w:numId w:val="7"/>
              </w:numPr>
              <w:spacing w:after="0" w:line="240" w:lineRule="auto"/>
              <w:ind w:left="317" w:hanging="317"/>
              <w:rPr>
                <w:rFonts w:ascii="Arial" w:hAnsi="Arial" w:cs="Arial"/>
                <w:lang w:val="en-US"/>
              </w:rPr>
            </w:pPr>
            <w:r w:rsidRPr="00CC611E">
              <w:rPr>
                <w:rFonts w:ascii="Arial" w:hAnsi="Arial" w:cs="Arial"/>
              </w:rPr>
              <w:t xml:space="preserve">Maintains an overview of the clinical/professional issues/standards of practice and current trends affecting </w:t>
            </w:r>
            <w:r>
              <w:rPr>
                <w:rFonts w:ascii="Arial" w:hAnsi="Arial" w:cs="Arial"/>
              </w:rPr>
              <w:t xml:space="preserve">the specific service </w:t>
            </w:r>
            <w:r w:rsidRPr="00CC611E">
              <w:rPr>
                <w:rFonts w:ascii="Arial" w:hAnsi="Arial" w:cs="Arial"/>
              </w:rPr>
              <w:t>in Aotearoa.</w:t>
            </w:r>
          </w:p>
          <w:p w14:paraId="7E725211" w14:textId="77777777" w:rsidR="00951C27" w:rsidRPr="00CC611E" w:rsidRDefault="00951C27" w:rsidP="00951C27">
            <w:pPr>
              <w:numPr>
                <w:ilvl w:val="0"/>
                <w:numId w:val="7"/>
              </w:numPr>
              <w:spacing w:after="0" w:line="240" w:lineRule="auto"/>
              <w:ind w:left="317" w:hanging="317"/>
              <w:rPr>
                <w:rFonts w:ascii="Arial" w:hAnsi="Arial" w:cs="Arial"/>
                <w:lang w:val="en-US"/>
              </w:rPr>
            </w:pPr>
            <w:r w:rsidRPr="00CC611E">
              <w:rPr>
                <w:rFonts w:ascii="Arial" w:hAnsi="Arial" w:cs="Arial"/>
              </w:rPr>
              <w:t xml:space="preserve">Demonstrates understanding of professional and ethical responsibilities and adheres to the Nursing Council of New Zealand Code of Conduct, relevant legislation and organisational policies and procedures in practice. </w:t>
            </w:r>
          </w:p>
          <w:p w14:paraId="02C349B8" w14:textId="77777777" w:rsidR="00951C27" w:rsidRPr="00CC611E" w:rsidRDefault="00951C27" w:rsidP="00951C27">
            <w:pPr>
              <w:numPr>
                <w:ilvl w:val="0"/>
                <w:numId w:val="7"/>
              </w:numPr>
              <w:spacing w:after="0" w:line="240" w:lineRule="auto"/>
              <w:ind w:left="317" w:hanging="317"/>
              <w:rPr>
                <w:rFonts w:ascii="Arial" w:hAnsi="Arial" w:cs="Arial"/>
                <w:lang w:val="en-US"/>
              </w:rPr>
            </w:pPr>
            <w:r w:rsidRPr="00CC611E">
              <w:rPr>
                <w:rFonts w:ascii="Arial" w:hAnsi="Arial" w:cs="Arial"/>
              </w:rPr>
              <w:t xml:space="preserve">Acts as a role model to drive a culture of lifelong learning. </w:t>
            </w:r>
          </w:p>
          <w:p w14:paraId="18EFCEEB" w14:textId="77777777" w:rsidR="00951C27" w:rsidRPr="00CC611E" w:rsidRDefault="00951C27" w:rsidP="00951C27">
            <w:pPr>
              <w:numPr>
                <w:ilvl w:val="0"/>
                <w:numId w:val="7"/>
              </w:numPr>
              <w:spacing w:after="0" w:line="240" w:lineRule="auto"/>
              <w:ind w:left="317" w:hanging="317"/>
              <w:rPr>
                <w:rFonts w:ascii="Arial" w:hAnsi="Arial" w:cs="Arial"/>
                <w:lang w:val="en-US"/>
              </w:rPr>
            </w:pPr>
            <w:r w:rsidRPr="00CC611E">
              <w:rPr>
                <w:rFonts w:ascii="Arial" w:hAnsi="Arial" w:cs="Arial"/>
              </w:rPr>
              <w:t xml:space="preserve">Leads and promotes quality improvement activities within the service and the wider organisation. </w:t>
            </w:r>
          </w:p>
          <w:p w14:paraId="42E1D441" w14:textId="77777777" w:rsidR="00951C27" w:rsidRPr="00CC611E" w:rsidRDefault="00951C27" w:rsidP="00951C27">
            <w:pPr>
              <w:numPr>
                <w:ilvl w:val="0"/>
                <w:numId w:val="7"/>
              </w:numPr>
              <w:spacing w:after="0" w:line="240" w:lineRule="auto"/>
              <w:ind w:left="317" w:hanging="317"/>
              <w:rPr>
                <w:rFonts w:ascii="Arial" w:hAnsi="Arial" w:cs="Arial"/>
                <w:lang w:val="en-US"/>
              </w:rPr>
            </w:pPr>
            <w:r w:rsidRPr="00CC611E">
              <w:rPr>
                <w:rFonts w:ascii="Arial" w:hAnsi="Arial" w:cs="Arial"/>
              </w:rPr>
              <w:t xml:space="preserve">Identifies and responds appropriately to risk impacting the health, safety and wellbeing of self and others to practise safely. </w:t>
            </w:r>
          </w:p>
          <w:p w14:paraId="6C98AC02" w14:textId="77777777" w:rsidR="00951C27" w:rsidRPr="00CC611E" w:rsidRDefault="00951C27" w:rsidP="00951C27">
            <w:pPr>
              <w:numPr>
                <w:ilvl w:val="0"/>
                <w:numId w:val="7"/>
              </w:numPr>
              <w:spacing w:after="0" w:line="240" w:lineRule="auto"/>
              <w:ind w:left="317" w:hanging="317"/>
              <w:rPr>
                <w:rFonts w:ascii="Arial" w:hAnsi="Arial" w:cs="Arial"/>
                <w:lang w:val="en-US"/>
              </w:rPr>
            </w:pPr>
            <w:r w:rsidRPr="00CC611E">
              <w:rPr>
                <w:rFonts w:ascii="Arial" w:hAnsi="Arial" w:cs="Arial"/>
              </w:rPr>
              <w:t>Understands the impact of healthcare provision on global and local resources, leads, role models the constant assessment and improvement of sustainability practices.</w:t>
            </w:r>
          </w:p>
          <w:p w14:paraId="380BC63B" w14:textId="77777777" w:rsidR="00951C27" w:rsidRPr="00CC611E" w:rsidRDefault="00951C27" w:rsidP="00951C27">
            <w:pPr>
              <w:numPr>
                <w:ilvl w:val="0"/>
                <w:numId w:val="7"/>
              </w:numPr>
              <w:spacing w:after="0" w:line="240" w:lineRule="auto"/>
              <w:ind w:left="317" w:hanging="317"/>
              <w:rPr>
                <w:rFonts w:ascii="Arial" w:hAnsi="Arial" w:cs="Arial"/>
                <w:lang w:val="en-US"/>
              </w:rPr>
            </w:pPr>
            <w:r w:rsidRPr="00CC611E">
              <w:rPr>
                <w:rFonts w:ascii="Arial" w:hAnsi="Arial" w:cs="Arial"/>
                <w:lang w:val="en-US"/>
              </w:rPr>
              <w:t xml:space="preserve">Supports the wider nursing team processes for establishing and ongoing measurement of nursing sensitive indicators, providing feedback and leadership. </w:t>
            </w:r>
          </w:p>
          <w:p w14:paraId="36C0A8DD" w14:textId="77777777" w:rsidR="00951C27" w:rsidRPr="00CC611E" w:rsidRDefault="00951C27" w:rsidP="00951C27">
            <w:pPr>
              <w:numPr>
                <w:ilvl w:val="0"/>
                <w:numId w:val="7"/>
              </w:numPr>
              <w:spacing w:after="0" w:line="240" w:lineRule="auto"/>
              <w:ind w:left="317" w:hanging="317"/>
              <w:rPr>
                <w:rFonts w:ascii="Arial" w:hAnsi="Arial" w:cs="Arial"/>
                <w:lang w:val="en-US"/>
              </w:rPr>
            </w:pPr>
            <w:r w:rsidRPr="00CC611E">
              <w:rPr>
                <w:rFonts w:ascii="Arial" w:hAnsi="Arial" w:cs="Arial"/>
                <w:lang w:val="en-US"/>
              </w:rPr>
              <w:t>Provides leadership to champion service improvements and the ongoing development of nursing service delivery.</w:t>
            </w:r>
          </w:p>
          <w:p w14:paraId="181B018D" w14:textId="77777777" w:rsidR="00951C27" w:rsidRPr="00CC611E" w:rsidRDefault="00951C27" w:rsidP="00951C27">
            <w:pPr>
              <w:numPr>
                <w:ilvl w:val="0"/>
                <w:numId w:val="8"/>
              </w:numPr>
              <w:spacing w:after="0" w:line="240" w:lineRule="auto"/>
              <w:ind w:left="317" w:hanging="317"/>
              <w:rPr>
                <w:rFonts w:ascii="Arial" w:hAnsi="Arial" w:cs="Arial"/>
                <w:lang w:val="en-US"/>
              </w:rPr>
            </w:pPr>
            <w:r w:rsidRPr="00CC611E">
              <w:rPr>
                <w:rFonts w:ascii="Arial" w:hAnsi="Arial" w:cs="Arial"/>
                <w:lang w:val="en-US"/>
              </w:rPr>
              <w:t>Proactively participates in own performance development and appraisal.</w:t>
            </w:r>
          </w:p>
          <w:p w14:paraId="5F173AD7" w14:textId="77777777" w:rsidR="00951C27" w:rsidRPr="00CC611E" w:rsidRDefault="00951C27" w:rsidP="00951C27">
            <w:pPr>
              <w:numPr>
                <w:ilvl w:val="0"/>
                <w:numId w:val="8"/>
              </w:numPr>
              <w:spacing w:after="0" w:line="240" w:lineRule="auto"/>
              <w:ind w:left="317" w:hanging="317"/>
              <w:rPr>
                <w:rFonts w:ascii="Arial" w:hAnsi="Arial" w:cs="Arial"/>
                <w:lang w:val="en-US"/>
              </w:rPr>
            </w:pPr>
            <w:r w:rsidRPr="00CC611E">
              <w:rPr>
                <w:rFonts w:ascii="Arial" w:hAnsi="Arial" w:cs="Arial"/>
                <w:lang w:val="en-US"/>
              </w:rPr>
              <w:t xml:space="preserve">Participates in educational opportunities relevant to the role and maintains regional and national networks. </w:t>
            </w:r>
          </w:p>
          <w:p w14:paraId="193921ED" w14:textId="0BC2D9AD" w:rsidR="00951C27" w:rsidRPr="00CC611E" w:rsidRDefault="00951C27" w:rsidP="00951C27">
            <w:pPr>
              <w:numPr>
                <w:ilvl w:val="0"/>
                <w:numId w:val="9"/>
              </w:numPr>
              <w:spacing w:after="0" w:line="240" w:lineRule="auto"/>
              <w:jc w:val="both"/>
              <w:rPr>
                <w:rFonts w:ascii="Arial" w:hAnsi="Arial" w:cs="Arial"/>
                <w:lang w:val="en-US"/>
              </w:rPr>
            </w:pPr>
            <w:r w:rsidRPr="00CC611E">
              <w:rPr>
                <w:rFonts w:ascii="Arial" w:hAnsi="Arial" w:cs="Arial"/>
              </w:rPr>
              <w:t xml:space="preserve">Monitors national and international trends in the areas of nursing practice and can utilise same </w:t>
            </w:r>
            <w:r w:rsidR="001B29E8" w:rsidRPr="00CC611E">
              <w:rPr>
                <w:rFonts w:ascii="Arial" w:hAnsi="Arial" w:cs="Arial"/>
              </w:rPr>
              <w:t>in-service</w:t>
            </w:r>
            <w:r w:rsidRPr="00CC611E">
              <w:rPr>
                <w:rFonts w:ascii="Arial" w:hAnsi="Arial" w:cs="Arial"/>
              </w:rPr>
              <w:t xml:space="preserve"> development as appropriate.</w:t>
            </w:r>
          </w:p>
          <w:p w14:paraId="3FD73014" w14:textId="77777777" w:rsidR="00951C27" w:rsidRPr="00CC611E" w:rsidRDefault="00951C27" w:rsidP="00951C27">
            <w:pPr>
              <w:numPr>
                <w:ilvl w:val="0"/>
                <w:numId w:val="9"/>
              </w:numPr>
              <w:spacing w:after="0" w:line="240" w:lineRule="auto"/>
              <w:rPr>
                <w:rFonts w:ascii="Arial" w:hAnsi="Arial" w:cs="Arial"/>
              </w:rPr>
            </w:pPr>
            <w:r w:rsidRPr="00CC611E">
              <w:rPr>
                <w:rFonts w:ascii="Arial" w:hAnsi="Arial" w:cs="Arial"/>
              </w:rPr>
              <w:t>Critiques research findings and models integration of these as the basis for contemporary nursing practice.</w:t>
            </w:r>
          </w:p>
          <w:p w14:paraId="3D5C44D6" w14:textId="77777777" w:rsidR="00951C27" w:rsidRPr="00CC611E" w:rsidRDefault="00951C27" w:rsidP="00BE16C3">
            <w:pPr>
              <w:ind w:left="317"/>
              <w:rPr>
                <w:rFonts w:ascii="Arial" w:hAnsi="Arial" w:cs="Arial"/>
                <w:lang w:val="en-US"/>
              </w:rPr>
            </w:pPr>
          </w:p>
        </w:tc>
      </w:tr>
      <w:tr w:rsidR="00951C27" w:rsidRPr="00CC611E" w14:paraId="63A0D4C9" w14:textId="77777777" w:rsidTr="00BE16C3">
        <w:trPr>
          <w:trHeight w:val="344"/>
          <w:tblHeader/>
        </w:trPr>
        <w:tc>
          <w:tcPr>
            <w:tcW w:w="3369" w:type="dxa"/>
            <w:tcBorders>
              <w:top w:val="single" w:sz="4" w:space="0" w:color="auto"/>
              <w:left w:val="single" w:sz="4" w:space="0" w:color="auto"/>
              <w:bottom w:val="single" w:sz="4" w:space="0" w:color="auto"/>
              <w:right w:val="single" w:sz="4" w:space="0" w:color="auto"/>
            </w:tcBorders>
          </w:tcPr>
          <w:p w14:paraId="29BA4E4F" w14:textId="61B4C058" w:rsidR="00951C27" w:rsidRPr="00CC611E" w:rsidRDefault="00951C27" w:rsidP="00BE16C3">
            <w:pPr>
              <w:rPr>
                <w:rFonts w:ascii="Arial" w:hAnsi="Arial" w:cs="Arial"/>
                <w:b/>
                <w:bCs/>
              </w:rPr>
            </w:pPr>
            <w:r w:rsidRPr="00CC611E">
              <w:rPr>
                <w:rFonts w:ascii="Arial" w:hAnsi="Arial" w:cs="Arial"/>
                <w:b/>
                <w:bCs/>
              </w:rPr>
              <w:lastRenderedPageBreak/>
              <w:t xml:space="preserve">Leads and role models across the organisation as a </w:t>
            </w:r>
            <w:r>
              <w:rPr>
                <w:rFonts w:ascii="Arial" w:hAnsi="Arial" w:cs="Arial"/>
                <w:b/>
                <w:bCs/>
              </w:rPr>
              <w:t xml:space="preserve">Designated Senior Nursing </w:t>
            </w:r>
            <w:r w:rsidR="00934898">
              <w:rPr>
                <w:rFonts w:ascii="Arial" w:hAnsi="Arial" w:cs="Arial"/>
                <w:b/>
                <w:bCs/>
              </w:rPr>
              <w:t>staff member</w:t>
            </w:r>
          </w:p>
        </w:tc>
        <w:tc>
          <w:tcPr>
            <w:tcW w:w="5386" w:type="dxa"/>
            <w:tcBorders>
              <w:top w:val="single" w:sz="4" w:space="0" w:color="auto"/>
              <w:left w:val="single" w:sz="4" w:space="0" w:color="auto"/>
              <w:bottom w:val="single" w:sz="4" w:space="0" w:color="auto"/>
              <w:right w:val="single" w:sz="4" w:space="0" w:color="auto"/>
            </w:tcBorders>
          </w:tcPr>
          <w:p w14:paraId="6B5AE591" w14:textId="234C73F3" w:rsidR="00951C27" w:rsidRPr="00CC611E" w:rsidRDefault="001B29E8" w:rsidP="00951C27">
            <w:pPr>
              <w:numPr>
                <w:ilvl w:val="0"/>
                <w:numId w:val="7"/>
              </w:numPr>
              <w:spacing w:after="0" w:line="240" w:lineRule="auto"/>
              <w:rPr>
                <w:rFonts w:ascii="Arial" w:hAnsi="Arial" w:cs="Arial"/>
                <w:lang w:val="en-US"/>
              </w:rPr>
            </w:pPr>
            <w:r w:rsidRPr="00CC611E">
              <w:rPr>
                <w:rFonts w:ascii="Arial" w:hAnsi="Arial" w:cs="Arial"/>
                <w:lang w:val="en-US"/>
              </w:rPr>
              <w:t>Demonstrate</w:t>
            </w:r>
            <w:r w:rsidR="00951C27" w:rsidRPr="00CC611E">
              <w:rPr>
                <w:rFonts w:ascii="Arial" w:hAnsi="Arial" w:cs="Arial"/>
                <w:lang w:val="en-US"/>
              </w:rPr>
              <w:t xml:space="preserve"> alignment with DSN Structure and expectations by maintaining Designated Senior Nurse on the Professional Development &amp; Recognition </w:t>
            </w:r>
            <w:proofErr w:type="spellStart"/>
            <w:r w:rsidR="00951C27" w:rsidRPr="00CC611E">
              <w:rPr>
                <w:rFonts w:ascii="Arial" w:hAnsi="Arial" w:cs="Arial"/>
                <w:lang w:val="en-US"/>
              </w:rPr>
              <w:t>Programme</w:t>
            </w:r>
            <w:proofErr w:type="spellEnd"/>
            <w:r w:rsidR="00951C27" w:rsidRPr="00CC611E">
              <w:rPr>
                <w:rFonts w:ascii="Arial" w:hAnsi="Arial" w:cs="Arial"/>
                <w:lang w:val="en-US"/>
              </w:rPr>
              <w:t xml:space="preserve"> every 3 years.</w:t>
            </w:r>
          </w:p>
          <w:p w14:paraId="1925E6B6" w14:textId="66D3CC84" w:rsidR="00951C27" w:rsidRPr="00CC611E" w:rsidRDefault="00951C27" w:rsidP="00951C27">
            <w:pPr>
              <w:numPr>
                <w:ilvl w:val="0"/>
                <w:numId w:val="7"/>
              </w:numPr>
              <w:spacing w:after="0" w:line="240" w:lineRule="auto"/>
              <w:rPr>
                <w:rFonts w:ascii="Arial" w:hAnsi="Arial" w:cs="Arial"/>
                <w:b/>
                <w:bCs/>
                <w:lang w:val="en-US"/>
              </w:rPr>
            </w:pPr>
            <w:r w:rsidRPr="00CC611E">
              <w:rPr>
                <w:rFonts w:ascii="Arial" w:hAnsi="Arial" w:cs="Arial"/>
              </w:rPr>
              <w:t xml:space="preserve">Recognises the </w:t>
            </w:r>
            <w:r>
              <w:rPr>
                <w:rFonts w:ascii="Arial" w:hAnsi="Arial" w:cs="Arial"/>
              </w:rPr>
              <w:t xml:space="preserve">team employed within is their primary team </w:t>
            </w:r>
            <w:r w:rsidR="001B29E8">
              <w:rPr>
                <w:rFonts w:ascii="Arial" w:hAnsi="Arial" w:cs="Arial"/>
              </w:rPr>
              <w:t>and</w:t>
            </w:r>
            <w:r>
              <w:rPr>
                <w:rFonts w:ascii="Arial" w:hAnsi="Arial" w:cs="Arial"/>
              </w:rPr>
              <w:t xml:space="preserve"> recognises the wider </w:t>
            </w:r>
            <w:r w:rsidR="00934898">
              <w:rPr>
                <w:rFonts w:ascii="Arial" w:hAnsi="Arial" w:cs="Arial"/>
              </w:rPr>
              <w:t>South Canterbury</w:t>
            </w:r>
            <w:r>
              <w:rPr>
                <w:rFonts w:ascii="Arial" w:hAnsi="Arial" w:cs="Arial"/>
              </w:rPr>
              <w:t xml:space="preserve"> organisation as their wider team.</w:t>
            </w:r>
            <w:r w:rsidRPr="00CC611E">
              <w:rPr>
                <w:rFonts w:ascii="Arial" w:hAnsi="Arial" w:cs="Arial"/>
                <w:b/>
                <w:bCs/>
              </w:rPr>
              <w:t xml:space="preserve"> </w:t>
            </w:r>
          </w:p>
          <w:p w14:paraId="5E10917B" w14:textId="77777777" w:rsidR="00951C27" w:rsidRPr="00CC611E" w:rsidRDefault="00951C27" w:rsidP="00951C27">
            <w:pPr>
              <w:numPr>
                <w:ilvl w:val="0"/>
                <w:numId w:val="7"/>
              </w:numPr>
              <w:spacing w:after="0" w:line="240" w:lineRule="auto"/>
              <w:rPr>
                <w:rFonts w:ascii="Arial" w:hAnsi="Arial" w:cs="Arial"/>
                <w:lang w:val="en-US"/>
              </w:rPr>
            </w:pPr>
            <w:r w:rsidRPr="00CC611E">
              <w:rPr>
                <w:rFonts w:ascii="Arial" w:hAnsi="Arial" w:cs="Arial"/>
              </w:rPr>
              <w:t xml:space="preserve">Leads and role models, actively contributes to a collaborative team culture in the </w:t>
            </w:r>
            <w:r>
              <w:rPr>
                <w:rFonts w:ascii="Arial" w:hAnsi="Arial" w:cs="Arial"/>
              </w:rPr>
              <w:t xml:space="preserve">department employed </w:t>
            </w:r>
            <w:r w:rsidRPr="00CC611E">
              <w:rPr>
                <w:rFonts w:ascii="Arial" w:hAnsi="Arial" w:cs="Arial"/>
              </w:rPr>
              <w:t xml:space="preserve">and the wider organisation of respect, support and trust. </w:t>
            </w:r>
          </w:p>
          <w:p w14:paraId="57AADFCC" w14:textId="7BE524D9" w:rsidR="00951C27" w:rsidRDefault="00951C27" w:rsidP="00951C27">
            <w:pPr>
              <w:numPr>
                <w:ilvl w:val="0"/>
                <w:numId w:val="7"/>
              </w:numPr>
              <w:spacing w:after="0" w:line="240" w:lineRule="auto"/>
              <w:rPr>
                <w:rFonts w:ascii="Arial" w:hAnsi="Arial" w:cs="Arial"/>
              </w:rPr>
            </w:pPr>
            <w:r w:rsidRPr="00CC611E">
              <w:rPr>
                <w:rFonts w:ascii="Arial" w:hAnsi="Arial" w:cs="Arial"/>
              </w:rPr>
              <w:t xml:space="preserve">Demonstrates leadership by facilitating </w:t>
            </w:r>
            <w:r>
              <w:rPr>
                <w:rFonts w:ascii="Arial" w:hAnsi="Arial" w:cs="Arial"/>
              </w:rPr>
              <w:t xml:space="preserve">promoting solution focused problem solving for immediate team and wider organisational needs. </w:t>
            </w:r>
            <w:r w:rsidRPr="00CC611E">
              <w:rPr>
                <w:rFonts w:ascii="Arial" w:hAnsi="Arial" w:cs="Arial"/>
              </w:rPr>
              <w:t xml:space="preserve">Provides mentorship to </w:t>
            </w:r>
            <w:r>
              <w:rPr>
                <w:rFonts w:ascii="Arial" w:hAnsi="Arial" w:cs="Arial"/>
              </w:rPr>
              <w:t xml:space="preserve">other </w:t>
            </w:r>
            <w:r w:rsidR="00B05A99">
              <w:rPr>
                <w:rFonts w:ascii="Arial" w:hAnsi="Arial" w:cs="Arial"/>
              </w:rPr>
              <w:t>educators</w:t>
            </w:r>
            <w:r w:rsidR="00934898">
              <w:rPr>
                <w:rFonts w:ascii="Arial" w:hAnsi="Arial" w:cs="Arial"/>
              </w:rPr>
              <w:t xml:space="preserve">, Designated Senior Nurses </w:t>
            </w:r>
            <w:r>
              <w:rPr>
                <w:rFonts w:ascii="Arial" w:hAnsi="Arial" w:cs="Arial"/>
              </w:rPr>
              <w:t xml:space="preserve">and nurses </w:t>
            </w:r>
            <w:r w:rsidRPr="00CC611E">
              <w:rPr>
                <w:rFonts w:ascii="Arial" w:hAnsi="Arial" w:cs="Arial"/>
              </w:rPr>
              <w:t>and promotes positive solution focused practice.</w:t>
            </w:r>
          </w:p>
          <w:p w14:paraId="3CAA12D2" w14:textId="68F8590D" w:rsidR="008F314D" w:rsidRPr="00CC611E" w:rsidRDefault="008F314D" w:rsidP="00951C27">
            <w:pPr>
              <w:numPr>
                <w:ilvl w:val="0"/>
                <w:numId w:val="7"/>
              </w:numPr>
              <w:spacing w:after="0" w:line="240" w:lineRule="auto"/>
              <w:rPr>
                <w:rFonts w:ascii="Arial" w:hAnsi="Arial" w:cs="Arial"/>
              </w:rPr>
            </w:pPr>
            <w:r>
              <w:rPr>
                <w:rFonts w:ascii="Arial" w:hAnsi="Arial" w:cs="Arial"/>
              </w:rPr>
              <w:t xml:space="preserve">Widely trusted and seen as a direct, trustful individual that can present facts/ advice and guidance in a helpful manner. Keeps contents confidential and admits mistakes. </w:t>
            </w:r>
          </w:p>
        </w:tc>
      </w:tr>
      <w:tr w:rsidR="00951C27" w:rsidRPr="00CC611E" w14:paraId="7657C5D0" w14:textId="77777777" w:rsidTr="00BE16C3">
        <w:trPr>
          <w:trHeight w:val="344"/>
          <w:tblHeader/>
        </w:trPr>
        <w:tc>
          <w:tcPr>
            <w:tcW w:w="3369" w:type="dxa"/>
            <w:tcBorders>
              <w:top w:val="single" w:sz="4" w:space="0" w:color="auto"/>
              <w:left w:val="single" w:sz="4" w:space="0" w:color="auto"/>
              <w:bottom w:val="single" w:sz="4" w:space="0" w:color="auto"/>
              <w:right w:val="single" w:sz="4" w:space="0" w:color="auto"/>
            </w:tcBorders>
          </w:tcPr>
          <w:p w14:paraId="33B6AFB6" w14:textId="77777777" w:rsidR="00951C27" w:rsidRPr="00CC611E" w:rsidRDefault="00951C27" w:rsidP="00BE16C3">
            <w:pPr>
              <w:rPr>
                <w:rFonts w:ascii="Arial" w:hAnsi="Arial" w:cs="Arial"/>
                <w:b/>
                <w:bCs/>
                <w:lang w:val="en-US"/>
              </w:rPr>
            </w:pPr>
            <w:r w:rsidRPr="00CC611E">
              <w:rPr>
                <w:rFonts w:ascii="Arial" w:hAnsi="Arial" w:cs="Arial"/>
                <w:b/>
                <w:bCs/>
                <w:lang w:val="en-US"/>
              </w:rPr>
              <w:t xml:space="preserve">Health and Safety </w:t>
            </w:r>
          </w:p>
        </w:tc>
        <w:tc>
          <w:tcPr>
            <w:tcW w:w="5386" w:type="dxa"/>
            <w:tcBorders>
              <w:top w:val="single" w:sz="4" w:space="0" w:color="auto"/>
              <w:left w:val="single" w:sz="4" w:space="0" w:color="auto"/>
              <w:bottom w:val="single" w:sz="4" w:space="0" w:color="auto"/>
              <w:right w:val="single" w:sz="4" w:space="0" w:color="auto"/>
            </w:tcBorders>
          </w:tcPr>
          <w:p w14:paraId="027FA7DF" w14:textId="6659DBC3" w:rsidR="00951C27" w:rsidRPr="00CC611E" w:rsidRDefault="00951C27" w:rsidP="00951C27">
            <w:pPr>
              <w:numPr>
                <w:ilvl w:val="0"/>
                <w:numId w:val="8"/>
              </w:numPr>
              <w:spacing w:after="0" w:line="240" w:lineRule="auto"/>
              <w:ind w:left="317" w:hanging="317"/>
              <w:rPr>
                <w:rFonts w:ascii="Arial" w:hAnsi="Arial" w:cs="Arial"/>
              </w:rPr>
            </w:pPr>
            <w:r w:rsidRPr="00CC611E">
              <w:rPr>
                <w:rFonts w:ascii="Arial" w:hAnsi="Arial" w:cs="Arial"/>
              </w:rPr>
              <w:t>Ensures that all H&amp;S responsibilities are me</w:t>
            </w:r>
            <w:r w:rsidR="001B29E8">
              <w:rPr>
                <w:rFonts w:ascii="Arial" w:hAnsi="Arial" w:cs="Arial"/>
              </w:rPr>
              <w:t>t</w:t>
            </w:r>
            <w:r w:rsidRPr="00CC611E">
              <w:rPr>
                <w:rFonts w:ascii="Arial" w:hAnsi="Arial" w:cs="Arial"/>
              </w:rPr>
              <w:t xml:space="preserve"> as detailed in Appendix 1.</w:t>
            </w:r>
          </w:p>
        </w:tc>
      </w:tr>
    </w:tbl>
    <w:p w14:paraId="204CB86C" w14:textId="77777777" w:rsidR="00951C27" w:rsidRPr="00CC611E" w:rsidRDefault="00951C27" w:rsidP="00951C27">
      <w:r w:rsidRPr="00CC611E">
        <w:br w:type="page"/>
      </w:r>
    </w:p>
    <w:tbl>
      <w:tblPr>
        <w:tblW w:w="9076" w:type="dxa"/>
        <w:tblInd w:w="120" w:type="dxa"/>
        <w:tblLayout w:type="fixed"/>
        <w:tblCellMar>
          <w:left w:w="120" w:type="dxa"/>
          <w:right w:w="120" w:type="dxa"/>
        </w:tblCellMar>
        <w:tblLook w:val="0000" w:firstRow="0" w:lastRow="0" w:firstColumn="0" w:lastColumn="0" w:noHBand="0" w:noVBand="0"/>
      </w:tblPr>
      <w:tblGrid>
        <w:gridCol w:w="9076"/>
      </w:tblGrid>
      <w:tr w:rsidR="00951C27" w:rsidRPr="00CC611E" w14:paraId="3BF5C42B" w14:textId="77777777" w:rsidTr="00BE16C3">
        <w:tc>
          <w:tcPr>
            <w:tcW w:w="9076" w:type="dxa"/>
            <w:tcBorders>
              <w:top w:val="double" w:sz="1" w:space="0" w:color="000000"/>
              <w:left w:val="double" w:sz="1" w:space="0" w:color="000000"/>
              <w:bottom w:val="double" w:sz="1" w:space="0" w:color="000000"/>
              <w:right w:val="double" w:sz="1" w:space="0" w:color="000000"/>
            </w:tcBorders>
            <w:shd w:val="clear" w:color="auto" w:fill="B8CCE4"/>
          </w:tcPr>
          <w:p w14:paraId="3A4BDB61" w14:textId="77777777" w:rsidR="00951C27" w:rsidRPr="00CC611E" w:rsidRDefault="00951C27" w:rsidP="00BE16C3">
            <w:pPr>
              <w:snapToGrid w:val="0"/>
              <w:spacing w:line="120" w:lineRule="exact"/>
              <w:jc w:val="center"/>
              <w:rPr>
                <w:rFonts w:ascii="Arial" w:hAnsi="Arial" w:cs="Arial"/>
                <w:b/>
              </w:rPr>
            </w:pPr>
          </w:p>
          <w:p w14:paraId="0B2BF168" w14:textId="77777777" w:rsidR="00951C27" w:rsidRPr="00CC611E" w:rsidRDefault="00951C27" w:rsidP="00BE16C3">
            <w:pPr>
              <w:snapToGrid w:val="0"/>
              <w:spacing w:line="120" w:lineRule="exact"/>
              <w:jc w:val="center"/>
              <w:rPr>
                <w:rFonts w:ascii="Arial" w:hAnsi="Arial" w:cs="Arial"/>
                <w:b/>
              </w:rPr>
            </w:pPr>
          </w:p>
          <w:p w14:paraId="2FD8DC1A" w14:textId="77777777" w:rsidR="00951C27" w:rsidRPr="00CC611E" w:rsidRDefault="00951C27" w:rsidP="00BE16C3">
            <w:pPr>
              <w:tabs>
                <w:tab w:val="center" w:pos="4392"/>
              </w:tabs>
              <w:jc w:val="center"/>
              <w:rPr>
                <w:rFonts w:ascii="Arial" w:hAnsi="Arial" w:cs="Arial"/>
                <w:b/>
              </w:rPr>
            </w:pPr>
            <w:r w:rsidRPr="00CC611E">
              <w:rPr>
                <w:rFonts w:ascii="Arial" w:hAnsi="Arial" w:cs="Arial"/>
                <w:b/>
              </w:rPr>
              <w:t>PERSON SPECIFICATION:</w:t>
            </w:r>
          </w:p>
          <w:p w14:paraId="2D80A990" w14:textId="77777777" w:rsidR="00951C27" w:rsidRPr="00CC611E" w:rsidRDefault="00951C27" w:rsidP="00BE16C3">
            <w:pPr>
              <w:jc w:val="center"/>
              <w:rPr>
                <w:rFonts w:ascii="Arial" w:hAnsi="Arial" w:cs="Arial"/>
                <w:b/>
              </w:rPr>
            </w:pPr>
          </w:p>
        </w:tc>
      </w:tr>
    </w:tbl>
    <w:p w14:paraId="5E736AB4" w14:textId="77777777" w:rsidR="00951C27" w:rsidRPr="00CC611E" w:rsidRDefault="00951C27" w:rsidP="00951C27">
      <w:pPr>
        <w:tabs>
          <w:tab w:val="center" w:pos="4392"/>
        </w:tabs>
        <w:jc w:val="both"/>
        <w:rPr>
          <w:rFonts w:ascii="Arial" w:hAnsi="Arial" w:cs="Arial"/>
          <w:b/>
        </w:rPr>
      </w:pPr>
    </w:p>
    <w:p w14:paraId="58772ACF" w14:textId="58DEA41C" w:rsidR="00951C27" w:rsidRPr="00CC611E" w:rsidRDefault="00951C27" w:rsidP="00951C27">
      <w:pPr>
        <w:rPr>
          <w:rFonts w:ascii="Arial" w:hAnsi="Arial" w:cs="Arial"/>
          <w:b/>
          <w:u w:val="single"/>
        </w:rPr>
      </w:pPr>
      <w:r w:rsidRPr="00CC611E">
        <w:rPr>
          <w:rFonts w:ascii="Arial" w:hAnsi="Arial" w:cs="Arial"/>
          <w:b/>
          <w:u w:val="single"/>
        </w:rPr>
        <w:t>QUALIFICATIONS</w:t>
      </w:r>
    </w:p>
    <w:p w14:paraId="6EB220BC" w14:textId="77777777" w:rsidR="00951C27" w:rsidRPr="00CC611E" w:rsidRDefault="00951C27" w:rsidP="00951C27">
      <w:pPr>
        <w:rPr>
          <w:rFonts w:ascii="Arial" w:hAnsi="Arial" w:cs="Arial"/>
          <w:iCs/>
          <w:u w:val="single"/>
        </w:rPr>
      </w:pPr>
      <w:r w:rsidRPr="00CC611E">
        <w:rPr>
          <w:rFonts w:ascii="Arial" w:hAnsi="Arial" w:cs="Arial"/>
          <w:iCs/>
          <w:u w:val="single"/>
        </w:rPr>
        <w:t>Essential</w:t>
      </w:r>
    </w:p>
    <w:p w14:paraId="429ECED2" w14:textId="77777777" w:rsidR="00951C27" w:rsidRPr="00CC611E" w:rsidRDefault="00951C27" w:rsidP="00951C27">
      <w:pPr>
        <w:numPr>
          <w:ilvl w:val="0"/>
          <w:numId w:val="14"/>
        </w:numPr>
        <w:spacing w:after="0" w:line="240" w:lineRule="auto"/>
        <w:rPr>
          <w:rFonts w:ascii="Arial" w:hAnsi="Arial" w:cs="Arial"/>
          <w:snapToGrid w:val="0"/>
        </w:rPr>
      </w:pPr>
      <w:r w:rsidRPr="00CC611E">
        <w:rPr>
          <w:rFonts w:ascii="Arial" w:hAnsi="Arial" w:cs="Arial"/>
          <w:snapToGrid w:val="0"/>
        </w:rPr>
        <w:t>Registered Nurse with current annual practising certificate</w:t>
      </w:r>
    </w:p>
    <w:p w14:paraId="61713850" w14:textId="5684F887" w:rsidR="00951C27" w:rsidRPr="001B29E8" w:rsidRDefault="00951C27" w:rsidP="00951C27">
      <w:pPr>
        <w:numPr>
          <w:ilvl w:val="0"/>
          <w:numId w:val="14"/>
        </w:numPr>
        <w:spacing w:after="0" w:line="240" w:lineRule="auto"/>
        <w:rPr>
          <w:rFonts w:ascii="Arial" w:hAnsi="Arial" w:cs="Arial"/>
          <w:iCs/>
        </w:rPr>
      </w:pPr>
      <w:r w:rsidRPr="001B29E8">
        <w:rPr>
          <w:rFonts w:ascii="Arial" w:hAnsi="Arial" w:cs="Arial"/>
          <w:iCs/>
        </w:rPr>
        <w:t xml:space="preserve">Current </w:t>
      </w:r>
      <w:r w:rsidR="002B4387" w:rsidRPr="001B29E8">
        <w:rPr>
          <w:rFonts w:ascii="Arial" w:hAnsi="Arial" w:cs="Arial"/>
          <w:iCs/>
        </w:rPr>
        <w:t>Proficient/ Expert</w:t>
      </w:r>
      <w:r w:rsidRPr="001B29E8">
        <w:rPr>
          <w:rFonts w:ascii="Arial" w:hAnsi="Arial" w:cs="Arial"/>
          <w:iCs/>
        </w:rPr>
        <w:t xml:space="preserve"> or Designated Senior Nurse PDRP</w:t>
      </w:r>
    </w:p>
    <w:p w14:paraId="4F8A2FBA" w14:textId="46AA9E08" w:rsidR="00951C27" w:rsidRPr="00CC611E" w:rsidRDefault="001A2857" w:rsidP="00951C27">
      <w:pPr>
        <w:pStyle w:val="Header"/>
        <w:widowControl/>
        <w:numPr>
          <w:ilvl w:val="0"/>
          <w:numId w:val="14"/>
        </w:numPr>
        <w:tabs>
          <w:tab w:val="clear" w:pos="4153"/>
          <w:tab w:val="clear" w:pos="8306"/>
        </w:tabs>
        <w:rPr>
          <w:rFonts w:ascii="Arial" w:hAnsi="Arial" w:cs="Arial"/>
          <w:sz w:val="22"/>
          <w:szCs w:val="22"/>
        </w:rPr>
      </w:pPr>
      <w:r>
        <w:rPr>
          <w:rFonts w:ascii="Arial" w:hAnsi="Arial" w:cs="Arial"/>
          <w:sz w:val="22"/>
          <w:szCs w:val="22"/>
        </w:rPr>
        <w:t xml:space="preserve">Has or working towards </w:t>
      </w:r>
      <w:r w:rsidR="00951C27" w:rsidRPr="00CC611E">
        <w:rPr>
          <w:rFonts w:ascii="Arial" w:hAnsi="Arial" w:cs="Arial"/>
          <w:sz w:val="22"/>
          <w:szCs w:val="22"/>
        </w:rPr>
        <w:t>Post Graduate Diploma (minimum requirement</w:t>
      </w:r>
      <w:r>
        <w:rPr>
          <w:rFonts w:ascii="Arial" w:hAnsi="Arial" w:cs="Arial"/>
          <w:sz w:val="22"/>
          <w:szCs w:val="22"/>
        </w:rPr>
        <w:t>)</w:t>
      </w:r>
    </w:p>
    <w:p w14:paraId="6A4CCB58" w14:textId="77777777" w:rsidR="00951C27" w:rsidRPr="00CC611E" w:rsidRDefault="00951C27" w:rsidP="00951C27">
      <w:pPr>
        <w:rPr>
          <w:rFonts w:ascii="Arial" w:hAnsi="Arial" w:cs="Arial"/>
        </w:rPr>
      </w:pPr>
    </w:p>
    <w:p w14:paraId="725A4E3E" w14:textId="1A7D6D81" w:rsidR="00951C27" w:rsidRPr="001A2857" w:rsidRDefault="00951C27" w:rsidP="00951C27">
      <w:pPr>
        <w:rPr>
          <w:rFonts w:ascii="Arial" w:hAnsi="Arial" w:cs="Arial"/>
          <w:b/>
          <w:u w:val="single"/>
        </w:rPr>
      </w:pPr>
      <w:r w:rsidRPr="00CC611E">
        <w:rPr>
          <w:rFonts w:ascii="Arial" w:hAnsi="Arial" w:cs="Arial"/>
          <w:b/>
          <w:u w:val="single"/>
        </w:rPr>
        <w:t>EXPERIENCE AND KNOWLEDGE:</w:t>
      </w:r>
    </w:p>
    <w:p w14:paraId="0D78914B" w14:textId="77777777" w:rsidR="00951C27" w:rsidRPr="00CC611E" w:rsidRDefault="00951C27" w:rsidP="00951C27">
      <w:pPr>
        <w:rPr>
          <w:rFonts w:ascii="Arial" w:hAnsi="Arial" w:cs="Arial"/>
          <w:iCs/>
          <w:u w:val="single"/>
        </w:rPr>
      </w:pPr>
      <w:r w:rsidRPr="00CC611E">
        <w:rPr>
          <w:rFonts w:ascii="Arial" w:hAnsi="Arial" w:cs="Arial"/>
          <w:iCs/>
          <w:u w:val="single"/>
        </w:rPr>
        <w:t>Essential</w:t>
      </w:r>
    </w:p>
    <w:p w14:paraId="656AABF5" w14:textId="77777777" w:rsidR="00951C27" w:rsidRPr="00CC611E" w:rsidRDefault="00951C27" w:rsidP="00951C27">
      <w:pPr>
        <w:pStyle w:val="Header"/>
        <w:widowControl/>
        <w:tabs>
          <w:tab w:val="clear" w:pos="4153"/>
          <w:tab w:val="clear" w:pos="8306"/>
        </w:tabs>
        <w:rPr>
          <w:rFonts w:ascii="Arial" w:hAnsi="Arial" w:cs="Arial"/>
          <w:sz w:val="22"/>
          <w:szCs w:val="22"/>
        </w:rPr>
      </w:pPr>
    </w:p>
    <w:p w14:paraId="4853BB4F" w14:textId="16D924D4" w:rsidR="00951C27" w:rsidRPr="00CC611E" w:rsidRDefault="00951C27" w:rsidP="001B29E8">
      <w:pPr>
        <w:widowControl w:val="0"/>
        <w:numPr>
          <w:ilvl w:val="0"/>
          <w:numId w:val="16"/>
        </w:numPr>
        <w:spacing w:after="0" w:line="240" w:lineRule="auto"/>
        <w:rPr>
          <w:rFonts w:ascii="Arial" w:hAnsi="Arial" w:cs="Arial"/>
        </w:rPr>
      </w:pPr>
      <w:r w:rsidRPr="00CC611E">
        <w:rPr>
          <w:rFonts w:ascii="Arial" w:hAnsi="Arial" w:cs="Arial"/>
        </w:rPr>
        <w:t xml:space="preserve">Knowledge of the principles of Te Tiriti o Waitangi and how these relate to the development and application of service specific initiatives to improve </w:t>
      </w:r>
      <w:r w:rsidR="001B29E8" w:rsidRPr="00CC611E">
        <w:rPr>
          <w:rFonts w:ascii="Arial" w:hAnsi="Arial" w:cs="Arial"/>
        </w:rPr>
        <w:t>Māori</w:t>
      </w:r>
      <w:r w:rsidRPr="00CC611E">
        <w:rPr>
          <w:rFonts w:ascii="Arial" w:hAnsi="Arial" w:cs="Arial"/>
        </w:rPr>
        <w:t xml:space="preserve"> health outcomes</w:t>
      </w:r>
    </w:p>
    <w:p w14:paraId="4F458F5A" w14:textId="77777777" w:rsidR="00951C27" w:rsidRPr="00CC611E" w:rsidRDefault="00951C27" w:rsidP="00951C27">
      <w:pPr>
        <w:pStyle w:val="Header"/>
        <w:widowControl/>
        <w:numPr>
          <w:ilvl w:val="0"/>
          <w:numId w:val="16"/>
        </w:numPr>
        <w:tabs>
          <w:tab w:val="clear" w:pos="4153"/>
          <w:tab w:val="clear" w:pos="8306"/>
        </w:tabs>
        <w:rPr>
          <w:rFonts w:ascii="Arial" w:hAnsi="Arial" w:cs="Arial"/>
          <w:sz w:val="22"/>
          <w:szCs w:val="22"/>
        </w:rPr>
      </w:pPr>
      <w:r w:rsidRPr="00CC611E">
        <w:rPr>
          <w:rFonts w:ascii="Arial" w:hAnsi="Arial" w:cs="Arial"/>
          <w:sz w:val="22"/>
          <w:szCs w:val="22"/>
        </w:rPr>
        <w:t xml:space="preserve">Positive solution focused approach to practice </w:t>
      </w:r>
    </w:p>
    <w:p w14:paraId="3A995EBD" w14:textId="00C0AABE" w:rsidR="00951C27" w:rsidRPr="00CC611E" w:rsidRDefault="00951C27" w:rsidP="00951C27">
      <w:pPr>
        <w:pStyle w:val="Header"/>
        <w:widowControl/>
        <w:numPr>
          <w:ilvl w:val="0"/>
          <w:numId w:val="16"/>
        </w:numPr>
        <w:tabs>
          <w:tab w:val="clear" w:pos="4153"/>
          <w:tab w:val="clear" w:pos="8306"/>
        </w:tabs>
        <w:rPr>
          <w:rFonts w:ascii="Arial" w:hAnsi="Arial" w:cs="Arial"/>
          <w:sz w:val="22"/>
          <w:szCs w:val="22"/>
        </w:rPr>
      </w:pPr>
      <w:r w:rsidRPr="00CC611E">
        <w:rPr>
          <w:rFonts w:ascii="Arial" w:hAnsi="Arial" w:cs="Arial"/>
          <w:sz w:val="22"/>
          <w:szCs w:val="22"/>
        </w:rPr>
        <w:t xml:space="preserve">Minimum of </w:t>
      </w:r>
      <w:r w:rsidR="002B4387">
        <w:rPr>
          <w:rFonts w:ascii="Arial" w:hAnsi="Arial" w:cs="Arial"/>
          <w:sz w:val="22"/>
          <w:szCs w:val="22"/>
        </w:rPr>
        <w:t>3</w:t>
      </w:r>
      <w:r w:rsidRPr="00CC611E">
        <w:rPr>
          <w:rFonts w:ascii="Arial" w:hAnsi="Arial" w:cs="Arial"/>
          <w:sz w:val="22"/>
          <w:szCs w:val="22"/>
        </w:rPr>
        <w:t xml:space="preserve"> years recent clinical experience </w:t>
      </w:r>
    </w:p>
    <w:p w14:paraId="28D459D8" w14:textId="7D6A8C8A" w:rsidR="00951C27" w:rsidRPr="00CC611E" w:rsidRDefault="00951C27" w:rsidP="00951C27">
      <w:pPr>
        <w:pStyle w:val="Header"/>
        <w:widowControl/>
        <w:numPr>
          <w:ilvl w:val="0"/>
          <w:numId w:val="16"/>
        </w:numPr>
        <w:tabs>
          <w:tab w:val="clear" w:pos="4153"/>
          <w:tab w:val="clear" w:pos="8306"/>
        </w:tabs>
        <w:rPr>
          <w:rFonts w:ascii="Arial" w:hAnsi="Arial" w:cs="Arial"/>
          <w:sz w:val="22"/>
          <w:szCs w:val="22"/>
        </w:rPr>
      </w:pPr>
      <w:r>
        <w:rPr>
          <w:rFonts w:ascii="Arial" w:hAnsi="Arial" w:cs="Arial"/>
          <w:sz w:val="22"/>
          <w:szCs w:val="22"/>
        </w:rPr>
        <w:t xml:space="preserve">Established experience in </w:t>
      </w:r>
      <w:r w:rsidR="001A2857">
        <w:rPr>
          <w:rFonts w:ascii="Arial" w:hAnsi="Arial" w:cs="Arial"/>
          <w:sz w:val="22"/>
          <w:szCs w:val="22"/>
        </w:rPr>
        <w:t>education</w:t>
      </w:r>
      <w:r>
        <w:rPr>
          <w:rFonts w:ascii="Arial" w:hAnsi="Arial" w:cs="Arial"/>
          <w:sz w:val="22"/>
          <w:szCs w:val="22"/>
        </w:rPr>
        <w:t xml:space="preserve"> </w:t>
      </w:r>
    </w:p>
    <w:p w14:paraId="75877D7F" w14:textId="08960060" w:rsidR="00951C27" w:rsidRDefault="00951C27" w:rsidP="00951C27">
      <w:pPr>
        <w:pStyle w:val="Header"/>
        <w:widowControl/>
        <w:numPr>
          <w:ilvl w:val="0"/>
          <w:numId w:val="16"/>
        </w:numPr>
        <w:tabs>
          <w:tab w:val="clear" w:pos="4153"/>
          <w:tab w:val="clear" w:pos="8306"/>
        </w:tabs>
        <w:rPr>
          <w:rFonts w:ascii="Arial" w:hAnsi="Arial" w:cs="Arial"/>
          <w:sz w:val="22"/>
          <w:szCs w:val="22"/>
        </w:rPr>
      </w:pPr>
      <w:r>
        <w:rPr>
          <w:rFonts w:ascii="Arial" w:hAnsi="Arial" w:cs="Arial"/>
          <w:sz w:val="22"/>
          <w:szCs w:val="22"/>
        </w:rPr>
        <w:t>Demonstrated leadership experience in the clinical practice setting</w:t>
      </w:r>
    </w:p>
    <w:p w14:paraId="457D8C0C" w14:textId="7B9E725B" w:rsidR="00951C27" w:rsidRPr="00CC611E" w:rsidRDefault="00951C27" w:rsidP="00951C27">
      <w:pPr>
        <w:pStyle w:val="Header"/>
        <w:widowControl/>
        <w:numPr>
          <w:ilvl w:val="0"/>
          <w:numId w:val="16"/>
        </w:numPr>
        <w:tabs>
          <w:tab w:val="clear" w:pos="4153"/>
          <w:tab w:val="clear" w:pos="8306"/>
        </w:tabs>
        <w:rPr>
          <w:rFonts w:ascii="Arial" w:hAnsi="Arial" w:cs="Arial"/>
          <w:sz w:val="22"/>
          <w:szCs w:val="22"/>
        </w:rPr>
      </w:pPr>
      <w:r>
        <w:rPr>
          <w:rFonts w:ascii="Arial" w:hAnsi="Arial" w:cs="Arial"/>
          <w:sz w:val="22"/>
          <w:szCs w:val="22"/>
        </w:rPr>
        <w:t>Strong evidence based clinical practice</w:t>
      </w:r>
    </w:p>
    <w:p w14:paraId="4EEE5C3A" w14:textId="77777777" w:rsidR="00951C27" w:rsidRPr="00CC611E" w:rsidRDefault="00951C27" w:rsidP="00951C27">
      <w:pPr>
        <w:widowControl w:val="0"/>
        <w:numPr>
          <w:ilvl w:val="0"/>
          <w:numId w:val="16"/>
        </w:numPr>
        <w:spacing w:after="0" w:line="240" w:lineRule="auto"/>
        <w:jc w:val="both"/>
        <w:rPr>
          <w:rFonts w:ascii="Arial" w:hAnsi="Arial" w:cs="Arial"/>
        </w:rPr>
      </w:pPr>
      <w:r w:rsidRPr="00CC611E">
        <w:rPr>
          <w:rFonts w:ascii="Arial" w:hAnsi="Arial" w:cs="Arial"/>
        </w:rPr>
        <w:t>Working knowledge of quality improvement theory and processes</w:t>
      </w:r>
    </w:p>
    <w:p w14:paraId="2954F629" w14:textId="7D992B54" w:rsidR="00951C27" w:rsidRPr="00CC611E" w:rsidRDefault="00951C27" w:rsidP="00951C27">
      <w:pPr>
        <w:widowControl w:val="0"/>
        <w:numPr>
          <w:ilvl w:val="0"/>
          <w:numId w:val="16"/>
        </w:numPr>
        <w:spacing w:after="0" w:line="240" w:lineRule="auto"/>
        <w:jc w:val="both"/>
        <w:rPr>
          <w:rFonts w:ascii="Arial" w:hAnsi="Arial" w:cs="Arial"/>
        </w:rPr>
      </w:pPr>
      <w:r w:rsidRPr="00CC611E">
        <w:rPr>
          <w:rFonts w:ascii="Arial" w:hAnsi="Arial" w:cs="Arial"/>
        </w:rPr>
        <w:t>Evidence of working effectively in a team and in partnership with stakeholders</w:t>
      </w:r>
    </w:p>
    <w:p w14:paraId="3B745B9C" w14:textId="78202827" w:rsidR="00951C27" w:rsidRPr="00CC611E" w:rsidRDefault="00951C27" w:rsidP="00951C27">
      <w:pPr>
        <w:widowControl w:val="0"/>
        <w:numPr>
          <w:ilvl w:val="0"/>
          <w:numId w:val="16"/>
        </w:numPr>
        <w:spacing w:after="0" w:line="240" w:lineRule="auto"/>
        <w:jc w:val="both"/>
        <w:rPr>
          <w:rFonts w:ascii="Arial" w:hAnsi="Arial" w:cs="Arial"/>
        </w:rPr>
      </w:pPr>
      <w:r w:rsidRPr="00CC611E">
        <w:rPr>
          <w:rFonts w:ascii="Arial" w:hAnsi="Arial" w:cs="Arial"/>
        </w:rPr>
        <w:t>The ability to identify goals, develop strategies to achieve and evaluate outcomes</w:t>
      </w:r>
    </w:p>
    <w:p w14:paraId="79EB4BE8" w14:textId="77777777" w:rsidR="00951C27" w:rsidRPr="00CC611E" w:rsidRDefault="00951C27" w:rsidP="00951C27">
      <w:pPr>
        <w:widowControl w:val="0"/>
        <w:numPr>
          <w:ilvl w:val="0"/>
          <w:numId w:val="16"/>
        </w:numPr>
        <w:spacing w:after="0" w:line="240" w:lineRule="auto"/>
        <w:jc w:val="both"/>
        <w:rPr>
          <w:rFonts w:ascii="Arial" w:hAnsi="Arial" w:cs="Arial"/>
        </w:rPr>
      </w:pPr>
      <w:r w:rsidRPr="00CC611E">
        <w:rPr>
          <w:rFonts w:ascii="Arial" w:hAnsi="Arial" w:cs="Arial"/>
        </w:rPr>
        <w:t>The ability to receive and give constructive feedback.</w:t>
      </w:r>
    </w:p>
    <w:p w14:paraId="52CBF41F" w14:textId="77777777" w:rsidR="00951C27" w:rsidRPr="00CC611E" w:rsidRDefault="00951C27" w:rsidP="00951C27">
      <w:pPr>
        <w:widowControl w:val="0"/>
        <w:ind w:left="284"/>
        <w:jc w:val="both"/>
        <w:rPr>
          <w:rFonts w:ascii="Arial" w:hAnsi="Arial" w:cs="Arial"/>
        </w:rPr>
      </w:pPr>
    </w:p>
    <w:p w14:paraId="75613861" w14:textId="77777777" w:rsidR="00951C27" w:rsidRPr="00CC611E" w:rsidRDefault="00951C27" w:rsidP="00951C27">
      <w:pPr>
        <w:jc w:val="both"/>
        <w:rPr>
          <w:rFonts w:ascii="Arial" w:hAnsi="Arial" w:cs="Arial"/>
          <w:iCs/>
          <w:u w:val="single"/>
        </w:rPr>
      </w:pPr>
      <w:r w:rsidRPr="00CC611E">
        <w:rPr>
          <w:rFonts w:ascii="Arial" w:hAnsi="Arial" w:cs="Arial"/>
          <w:iCs/>
          <w:u w:val="single"/>
        </w:rPr>
        <w:t>Knowledge of:</w:t>
      </w:r>
    </w:p>
    <w:p w14:paraId="2DBCC964" w14:textId="77777777" w:rsidR="00951C27" w:rsidRPr="00CC611E" w:rsidRDefault="00951C27" w:rsidP="00951C27">
      <w:pPr>
        <w:numPr>
          <w:ilvl w:val="0"/>
          <w:numId w:val="10"/>
        </w:numPr>
        <w:spacing w:after="0" w:line="240" w:lineRule="auto"/>
        <w:jc w:val="both"/>
        <w:rPr>
          <w:rFonts w:ascii="Arial" w:hAnsi="Arial" w:cs="Arial"/>
        </w:rPr>
      </w:pPr>
      <w:r w:rsidRPr="00CC611E">
        <w:rPr>
          <w:rFonts w:ascii="Arial" w:hAnsi="Arial" w:cs="Arial"/>
        </w:rPr>
        <w:t xml:space="preserve">Te Tiriti o Waitangi and its application to the health setting </w:t>
      </w:r>
    </w:p>
    <w:p w14:paraId="3E86C763" w14:textId="77777777" w:rsidR="00951C27" w:rsidRPr="00CC611E" w:rsidRDefault="00951C27" w:rsidP="00951C27">
      <w:pPr>
        <w:numPr>
          <w:ilvl w:val="0"/>
          <w:numId w:val="10"/>
        </w:numPr>
        <w:spacing w:after="0" w:line="240" w:lineRule="auto"/>
        <w:jc w:val="both"/>
        <w:rPr>
          <w:rFonts w:ascii="Arial" w:hAnsi="Arial" w:cs="Arial"/>
        </w:rPr>
      </w:pPr>
      <w:r w:rsidRPr="00CC611E">
        <w:rPr>
          <w:rFonts w:ascii="Arial" w:hAnsi="Arial" w:cs="Arial"/>
        </w:rPr>
        <w:t>Pae Ora (Healthy Futures) Act (2022).</w:t>
      </w:r>
    </w:p>
    <w:p w14:paraId="539BF46F" w14:textId="77777777" w:rsidR="00951C27" w:rsidRPr="00CC611E" w:rsidRDefault="00951C27" w:rsidP="00951C27">
      <w:pPr>
        <w:numPr>
          <w:ilvl w:val="0"/>
          <w:numId w:val="10"/>
        </w:numPr>
        <w:spacing w:after="0" w:line="240" w:lineRule="auto"/>
        <w:jc w:val="both"/>
        <w:rPr>
          <w:rFonts w:ascii="Arial" w:hAnsi="Arial" w:cs="Arial"/>
        </w:rPr>
      </w:pPr>
      <w:r w:rsidRPr="00CC611E">
        <w:rPr>
          <w:rFonts w:ascii="Arial" w:hAnsi="Arial" w:cs="Arial"/>
        </w:rPr>
        <w:t>HPCA act and its amendments</w:t>
      </w:r>
    </w:p>
    <w:p w14:paraId="20FD2D81" w14:textId="77777777" w:rsidR="00951C27" w:rsidRDefault="00951C27" w:rsidP="00951C27">
      <w:pPr>
        <w:numPr>
          <w:ilvl w:val="0"/>
          <w:numId w:val="10"/>
        </w:numPr>
        <w:spacing w:after="0" w:line="240" w:lineRule="auto"/>
        <w:jc w:val="both"/>
        <w:rPr>
          <w:rFonts w:ascii="Arial" w:hAnsi="Arial" w:cs="Arial"/>
        </w:rPr>
      </w:pPr>
      <w:r>
        <w:rPr>
          <w:rFonts w:ascii="Arial" w:hAnsi="Arial" w:cs="Arial"/>
        </w:rPr>
        <w:t xml:space="preserve">NCNZ Standards of Practice (2025) </w:t>
      </w:r>
    </w:p>
    <w:p w14:paraId="2BC765E9" w14:textId="77777777" w:rsidR="00951C27" w:rsidRDefault="00951C27" w:rsidP="00951C27">
      <w:pPr>
        <w:numPr>
          <w:ilvl w:val="0"/>
          <w:numId w:val="10"/>
        </w:numPr>
        <w:spacing w:after="0" w:line="240" w:lineRule="auto"/>
        <w:jc w:val="both"/>
        <w:rPr>
          <w:rFonts w:ascii="Arial" w:hAnsi="Arial" w:cs="Arial"/>
        </w:rPr>
      </w:pPr>
      <w:r w:rsidRPr="00CC611E">
        <w:rPr>
          <w:rFonts w:ascii="Arial" w:hAnsi="Arial" w:cs="Arial"/>
        </w:rPr>
        <w:t>Expanded Practice Guidelines</w:t>
      </w:r>
      <w:r>
        <w:rPr>
          <w:rFonts w:ascii="Arial" w:hAnsi="Arial" w:cs="Arial"/>
        </w:rPr>
        <w:t xml:space="preserve"> NCNZ </w:t>
      </w:r>
    </w:p>
    <w:p w14:paraId="1B9D7064" w14:textId="77777777" w:rsidR="00951C27" w:rsidRDefault="00951C27" w:rsidP="00951C27">
      <w:pPr>
        <w:numPr>
          <w:ilvl w:val="0"/>
          <w:numId w:val="10"/>
        </w:numPr>
        <w:spacing w:after="0" w:line="240" w:lineRule="auto"/>
        <w:jc w:val="both"/>
        <w:rPr>
          <w:rFonts w:ascii="Arial" w:hAnsi="Arial" w:cs="Arial"/>
        </w:rPr>
      </w:pPr>
      <w:r>
        <w:rPr>
          <w:rFonts w:ascii="Arial" w:hAnsi="Arial" w:cs="Arial"/>
        </w:rPr>
        <w:t>Health New Zealand Code of Conduct 2025</w:t>
      </w:r>
    </w:p>
    <w:p w14:paraId="01ED7084" w14:textId="77777777" w:rsidR="00951C27" w:rsidRPr="00CC611E" w:rsidRDefault="00951C27" w:rsidP="00951C27">
      <w:pPr>
        <w:numPr>
          <w:ilvl w:val="0"/>
          <w:numId w:val="10"/>
        </w:numPr>
        <w:spacing w:after="0" w:line="240" w:lineRule="auto"/>
        <w:jc w:val="both"/>
        <w:rPr>
          <w:rFonts w:ascii="Arial" w:hAnsi="Arial" w:cs="Arial"/>
        </w:rPr>
      </w:pPr>
      <w:r w:rsidRPr="00CC611E">
        <w:rPr>
          <w:rFonts w:ascii="Arial" w:hAnsi="Arial" w:cs="Arial"/>
        </w:rPr>
        <w:t>MECA “NZNO Nursing and Midwifery Multi-employer Collective Agreement” 2024</w:t>
      </w:r>
    </w:p>
    <w:p w14:paraId="0D0236AC" w14:textId="77777777" w:rsidR="00951C27" w:rsidRPr="00CC611E" w:rsidRDefault="00951C27" w:rsidP="00951C27">
      <w:pPr>
        <w:numPr>
          <w:ilvl w:val="0"/>
          <w:numId w:val="10"/>
        </w:numPr>
        <w:spacing w:after="0" w:line="240" w:lineRule="auto"/>
        <w:jc w:val="both"/>
        <w:rPr>
          <w:rFonts w:ascii="Arial" w:hAnsi="Arial" w:cs="Arial"/>
        </w:rPr>
      </w:pPr>
      <w:r w:rsidRPr="00CC611E">
        <w:rPr>
          <w:rFonts w:ascii="Arial" w:hAnsi="Arial" w:cs="Arial"/>
        </w:rPr>
        <w:t>NCNZ Standards of Practice RN and EN.</w:t>
      </w:r>
    </w:p>
    <w:p w14:paraId="50ECFED5" w14:textId="09DC3687" w:rsidR="00951C27" w:rsidRPr="00C329EB" w:rsidRDefault="00951C27" w:rsidP="00C329EB">
      <w:pPr>
        <w:numPr>
          <w:ilvl w:val="0"/>
          <w:numId w:val="10"/>
        </w:numPr>
        <w:spacing w:after="0" w:line="240" w:lineRule="auto"/>
        <w:jc w:val="both"/>
        <w:rPr>
          <w:rFonts w:ascii="Arial" w:hAnsi="Arial" w:cs="Arial"/>
        </w:rPr>
      </w:pPr>
      <w:r>
        <w:rPr>
          <w:rFonts w:ascii="Arial" w:hAnsi="Arial" w:cs="Arial"/>
        </w:rPr>
        <w:t>Therapeutic Products Act 2024</w:t>
      </w:r>
    </w:p>
    <w:p w14:paraId="2EF91F7D" w14:textId="77777777" w:rsidR="00951C27" w:rsidRPr="00CC611E" w:rsidRDefault="00951C27" w:rsidP="00951C27">
      <w:pPr>
        <w:numPr>
          <w:ilvl w:val="0"/>
          <w:numId w:val="10"/>
        </w:numPr>
        <w:spacing w:after="0" w:line="240" w:lineRule="auto"/>
        <w:jc w:val="both"/>
        <w:rPr>
          <w:rFonts w:ascii="Arial" w:hAnsi="Arial" w:cs="Arial"/>
        </w:rPr>
      </w:pPr>
      <w:r w:rsidRPr="00CC611E">
        <w:rPr>
          <w:rFonts w:ascii="Arial" w:hAnsi="Arial" w:cs="Arial"/>
        </w:rPr>
        <w:t>Direction and Delegation Guideline NCNZ</w:t>
      </w:r>
    </w:p>
    <w:p w14:paraId="2639C1FF" w14:textId="77777777" w:rsidR="00951C27" w:rsidRPr="00CC611E" w:rsidRDefault="00951C27" w:rsidP="00951C27">
      <w:pPr>
        <w:numPr>
          <w:ilvl w:val="0"/>
          <w:numId w:val="10"/>
        </w:numPr>
        <w:spacing w:after="0" w:line="240" w:lineRule="auto"/>
        <w:jc w:val="both"/>
        <w:rPr>
          <w:rFonts w:ascii="Arial" w:hAnsi="Arial" w:cs="Arial"/>
        </w:rPr>
      </w:pPr>
      <w:r w:rsidRPr="00CC611E">
        <w:rPr>
          <w:rFonts w:ascii="Arial" w:hAnsi="Arial" w:cs="Arial"/>
        </w:rPr>
        <w:t xml:space="preserve">NCNZ Code of Conduct </w:t>
      </w:r>
    </w:p>
    <w:p w14:paraId="10D42756" w14:textId="77777777" w:rsidR="00951C27" w:rsidRPr="00CC611E" w:rsidRDefault="00951C27" w:rsidP="00951C27">
      <w:pPr>
        <w:ind w:left="284"/>
        <w:jc w:val="both"/>
        <w:rPr>
          <w:rFonts w:ascii="Arial" w:hAnsi="Arial" w:cs="Arial"/>
        </w:rPr>
      </w:pPr>
      <w:hyperlink r:id="rId6" w:history="1">
        <w:r w:rsidRPr="00CC611E">
          <w:rPr>
            <w:rFonts w:ascii="Arial" w:hAnsi="Arial" w:cs="Arial"/>
            <w:u w:val="single"/>
          </w:rPr>
          <w:t>Code of Conduct Booklet full.pdf</w:t>
        </w:r>
      </w:hyperlink>
    </w:p>
    <w:p w14:paraId="35F5BD99" w14:textId="77777777" w:rsidR="00951C27" w:rsidRPr="00CC611E" w:rsidRDefault="00951C27" w:rsidP="00951C27">
      <w:pPr>
        <w:numPr>
          <w:ilvl w:val="0"/>
          <w:numId w:val="10"/>
        </w:numPr>
        <w:spacing w:after="0" w:line="240" w:lineRule="auto"/>
        <w:rPr>
          <w:rFonts w:ascii="Arial" w:hAnsi="Arial" w:cs="Arial"/>
          <w:b/>
        </w:rPr>
      </w:pPr>
      <w:r w:rsidRPr="00CC611E">
        <w:rPr>
          <w:rFonts w:ascii="Arial" w:hAnsi="Arial" w:cs="Arial"/>
        </w:rPr>
        <w:t>Misuse of Drugs Act (1977) and Regulations.</w:t>
      </w:r>
    </w:p>
    <w:p w14:paraId="2F7768A1" w14:textId="77777777" w:rsidR="00951C27" w:rsidRPr="00CC611E" w:rsidRDefault="00951C27" w:rsidP="00951C27">
      <w:pPr>
        <w:numPr>
          <w:ilvl w:val="0"/>
          <w:numId w:val="10"/>
        </w:numPr>
        <w:spacing w:after="0" w:line="240" w:lineRule="auto"/>
        <w:rPr>
          <w:rFonts w:ascii="Arial" w:hAnsi="Arial" w:cs="Arial"/>
          <w:b/>
        </w:rPr>
      </w:pPr>
      <w:r w:rsidRPr="00CC611E">
        <w:rPr>
          <w:rFonts w:ascii="Arial" w:hAnsi="Arial" w:cs="Arial"/>
        </w:rPr>
        <w:t>NCNZ Code of Conduct (1995).</w:t>
      </w:r>
    </w:p>
    <w:p w14:paraId="12F5BE5C" w14:textId="77777777" w:rsidR="00951C27" w:rsidRPr="00CC611E" w:rsidRDefault="00951C27" w:rsidP="00951C27">
      <w:pPr>
        <w:numPr>
          <w:ilvl w:val="0"/>
          <w:numId w:val="10"/>
        </w:numPr>
        <w:spacing w:after="0" w:line="240" w:lineRule="auto"/>
        <w:rPr>
          <w:rFonts w:ascii="Arial" w:hAnsi="Arial" w:cs="Arial"/>
          <w:b/>
        </w:rPr>
      </w:pPr>
      <w:r w:rsidRPr="00CC611E">
        <w:rPr>
          <w:rFonts w:ascii="Arial" w:hAnsi="Arial" w:cs="Arial"/>
        </w:rPr>
        <w:lastRenderedPageBreak/>
        <w:t>Health &amp; Disability Commissioner (Code of Health and Disability Services Consumers’ Rights) Regulations (1996).</w:t>
      </w:r>
    </w:p>
    <w:p w14:paraId="7894890A" w14:textId="77777777" w:rsidR="00951C27" w:rsidRPr="00CC611E" w:rsidRDefault="00951C27" w:rsidP="00951C27">
      <w:pPr>
        <w:numPr>
          <w:ilvl w:val="0"/>
          <w:numId w:val="10"/>
        </w:numPr>
        <w:spacing w:after="0" w:line="240" w:lineRule="auto"/>
        <w:rPr>
          <w:rFonts w:ascii="Arial" w:hAnsi="Arial" w:cs="Arial"/>
          <w:b/>
        </w:rPr>
      </w:pPr>
      <w:r w:rsidRPr="00CC611E">
        <w:rPr>
          <w:rFonts w:ascii="Arial" w:hAnsi="Arial" w:cs="Arial"/>
        </w:rPr>
        <w:t>Privacy Act (1993) and Health Information Privacy Code (1994).</w:t>
      </w:r>
    </w:p>
    <w:p w14:paraId="755A389E" w14:textId="77777777" w:rsidR="00951C27" w:rsidRPr="00CC611E" w:rsidRDefault="00951C27" w:rsidP="00951C27">
      <w:pPr>
        <w:numPr>
          <w:ilvl w:val="0"/>
          <w:numId w:val="10"/>
        </w:numPr>
        <w:spacing w:after="0" w:line="240" w:lineRule="auto"/>
        <w:rPr>
          <w:rFonts w:ascii="Arial" w:hAnsi="Arial" w:cs="Arial"/>
          <w:b/>
        </w:rPr>
      </w:pPr>
      <w:r w:rsidRPr="00CC611E">
        <w:rPr>
          <w:rFonts w:ascii="Arial" w:hAnsi="Arial" w:cs="Arial"/>
        </w:rPr>
        <w:t>Health and Safety at Work Act (2015).</w:t>
      </w:r>
    </w:p>
    <w:p w14:paraId="213B0C7F" w14:textId="77777777" w:rsidR="00951C27" w:rsidRPr="00CC611E" w:rsidRDefault="00951C27" w:rsidP="00951C27">
      <w:pPr>
        <w:numPr>
          <w:ilvl w:val="0"/>
          <w:numId w:val="10"/>
        </w:numPr>
        <w:spacing w:after="0" w:line="240" w:lineRule="auto"/>
        <w:rPr>
          <w:rFonts w:ascii="Arial" w:hAnsi="Arial" w:cs="Arial"/>
          <w:b/>
        </w:rPr>
      </w:pPr>
      <w:r w:rsidRPr="00CC611E">
        <w:rPr>
          <w:rFonts w:ascii="Arial" w:hAnsi="Arial" w:cs="Arial"/>
        </w:rPr>
        <w:t xml:space="preserve">Nga </w:t>
      </w:r>
      <w:proofErr w:type="spellStart"/>
      <w:r w:rsidRPr="00CC611E">
        <w:rPr>
          <w:rFonts w:ascii="Arial" w:hAnsi="Arial" w:cs="Arial"/>
        </w:rPr>
        <w:t>Paewera</w:t>
      </w:r>
      <w:proofErr w:type="spellEnd"/>
      <w:r w:rsidRPr="00CC611E">
        <w:rPr>
          <w:rFonts w:ascii="Arial" w:hAnsi="Arial" w:cs="Arial"/>
        </w:rPr>
        <w:t xml:space="preserve"> MOH Standards NMDHB Nursing and Midwifery Policies and Procedures.</w:t>
      </w:r>
    </w:p>
    <w:p w14:paraId="715B2ACB" w14:textId="77777777" w:rsidR="00951C27" w:rsidRPr="00CC611E" w:rsidRDefault="00951C27" w:rsidP="00951C27">
      <w:pPr>
        <w:numPr>
          <w:ilvl w:val="0"/>
          <w:numId w:val="10"/>
        </w:numPr>
        <w:spacing w:after="0" w:line="240" w:lineRule="auto"/>
        <w:rPr>
          <w:rFonts w:ascii="Arial" w:hAnsi="Arial" w:cs="Arial"/>
          <w:b/>
        </w:rPr>
      </w:pPr>
      <w:r w:rsidRPr="00CC611E">
        <w:rPr>
          <w:rFonts w:ascii="Arial" w:hAnsi="Arial" w:cs="Arial"/>
        </w:rPr>
        <w:t>Equal Employment Opportunities.</w:t>
      </w:r>
    </w:p>
    <w:p w14:paraId="51859299" w14:textId="77777777" w:rsidR="00951C27" w:rsidRPr="00CC611E" w:rsidRDefault="00951C27" w:rsidP="00951C27">
      <w:pPr>
        <w:numPr>
          <w:ilvl w:val="0"/>
          <w:numId w:val="10"/>
        </w:numPr>
        <w:spacing w:after="0" w:line="240" w:lineRule="auto"/>
        <w:jc w:val="both"/>
        <w:rPr>
          <w:rFonts w:ascii="Arial" w:hAnsi="Arial" w:cs="Arial"/>
        </w:rPr>
      </w:pPr>
      <w:r w:rsidRPr="00CC611E">
        <w:rPr>
          <w:rFonts w:ascii="Arial" w:hAnsi="Arial" w:cs="Arial"/>
        </w:rPr>
        <w:t>NZNO Code of Ethics (2010).</w:t>
      </w:r>
    </w:p>
    <w:p w14:paraId="0C55E44E" w14:textId="77777777" w:rsidR="00951C27" w:rsidRPr="00CC611E" w:rsidRDefault="00951C27" w:rsidP="00951C27">
      <w:pPr>
        <w:numPr>
          <w:ilvl w:val="0"/>
          <w:numId w:val="10"/>
        </w:numPr>
        <w:spacing w:after="0" w:line="240" w:lineRule="auto"/>
        <w:jc w:val="both"/>
        <w:rPr>
          <w:rFonts w:ascii="Arial" w:hAnsi="Arial" w:cs="Arial"/>
        </w:rPr>
      </w:pPr>
      <w:r w:rsidRPr="00CC611E">
        <w:rPr>
          <w:rFonts w:ascii="Arial" w:hAnsi="Arial" w:cs="Arial"/>
        </w:rPr>
        <w:t>Current over-arching NZ Health Strategies.</w:t>
      </w:r>
    </w:p>
    <w:p w14:paraId="49B6F31E" w14:textId="77777777" w:rsidR="00951C27" w:rsidRPr="00CC611E" w:rsidRDefault="00951C27" w:rsidP="00951C27">
      <w:pPr>
        <w:jc w:val="both"/>
        <w:rPr>
          <w:rFonts w:ascii="Arial" w:hAnsi="Arial" w:cs="Arial"/>
        </w:rPr>
      </w:pPr>
    </w:p>
    <w:p w14:paraId="0A99A5CF" w14:textId="77777777" w:rsidR="00951C27" w:rsidRPr="00CC611E" w:rsidRDefault="00951C27" w:rsidP="00951C27">
      <w:pPr>
        <w:rPr>
          <w:rFonts w:ascii="Arial" w:hAnsi="Arial" w:cs="Arial"/>
        </w:rPr>
      </w:pPr>
      <w:r w:rsidRPr="00CC611E">
        <w:rPr>
          <w:rFonts w:ascii="Arial" w:hAnsi="Arial" w:cs="Arial"/>
          <w:bCs/>
          <w:u w:val="single"/>
        </w:rPr>
        <w:t xml:space="preserve">Specific Skills </w:t>
      </w:r>
    </w:p>
    <w:p w14:paraId="56AC0269" w14:textId="6636DA65" w:rsidR="00951C27" w:rsidRPr="001B29E8"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Excellent communication</w:t>
      </w:r>
      <w:r w:rsidR="001B29E8">
        <w:rPr>
          <w:rFonts w:ascii="Arial" w:hAnsi="Arial" w:cs="Arial"/>
          <w:snapToGrid w:val="0"/>
        </w:rPr>
        <w:t xml:space="preserve"> and written</w:t>
      </w:r>
      <w:r w:rsidRPr="00CC611E">
        <w:rPr>
          <w:rFonts w:ascii="Arial" w:hAnsi="Arial" w:cs="Arial"/>
          <w:snapToGrid w:val="0"/>
        </w:rPr>
        <w:t xml:space="preserve"> skills</w:t>
      </w:r>
    </w:p>
    <w:p w14:paraId="1FE562B8" w14:textId="77777777" w:rsidR="00951C27" w:rsidRPr="00CC611E"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Effective report writing skills</w:t>
      </w:r>
    </w:p>
    <w:p w14:paraId="3E08E7E3" w14:textId="77777777" w:rsidR="00951C27" w:rsidRPr="00CC611E"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Knowledge and intermediate skills in Excel, Microsoft and a proven ability to keep up to date with technology and digital changes.</w:t>
      </w:r>
    </w:p>
    <w:p w14:paraId="76B4CE65" w14:textId="77777777" w:rsidR="00951C27" w:rsidRPr="00CC611E"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Demonstrated competency in priority setting / time management</w:t>
      </w:r>
    </w:p>
    <w:p w14:paraId="115EFE38" w14:textId="77777777" w:rsidR="00951C27" w:rsidRPr="00CC611E"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Demonstrated competency in effective problem solving / planning</w:t>
      </w:r>
    </w:p>
    <w:p w14:paraId="044B51D6" w14:textId="77777777" w:rsidR="00951C27" w:rsidRPr="00CC611E"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Highly skilled change management capability</w:t>
      </w:r>
    </w:p>
    <w:p w14:paraId="588F27A7" w14:textId="77777777" w:rsidR="00951C27" w:rsidRPr="00CC611E"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 xml:space="preserve">Ability to lead and </w:t>
      </w:r>
      <w:r>
        <w:rPr>
          <w:rFonts w:ascii="Arial" w:hAnsi="Arial" w:cs="Arial"/>
          <w:snapToGrid w:val="0"/>
        </w:rPr>
        <w:t xml:space="preserve">adapt </w:t>
      </w:r>
      <w:r w:rsidRPr="00CC611E">
        <w:rPr>
          <w:rFonts w:ascii="Arial" w:hAnsi="Arial" w:cs="Arial"/>
          <w:snapToGrid w:val="0"/>
        </w:rPr>
        <w:t>in a fast moving, rapid response environment</w:t>
      </w:r>
    </w:p>
    <w:p w14:paraId="06F11241" w14:textId="77777777" w:rsidR="00951C27" w:rsidRPr="00CC611E"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Knowledge of current issues within nursing in NZ and internationally</w:t>
      </w:r>
    </w:p>
    <w:p w14:paraId="69560042" w14:textId="77777777" w:rsidR="00951C27" w:rsidRPr="00CC611E"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Ability to work independently and be an effective team member</w:t>
      </w:r>
    </w:p>
    <w:p w14:paraId="2354CA1B" w14:textId="77777777" w:rsidR="00951C27" w:rsidRPr="00CC611E" w:rsidRDefault="00951C27" w:rsidP="001B29E8">
      <w:pPr>
        <w:numPr>
          <w:ilvl w:val="0"/>
          <w:numId w:val="10"/>
        </w:numPr>
        <w:spacing w:after="0" w:line="240" w:lineRule="auto"/>
        <w:rPr>
          <w:rFonts w:ascii="Arial" w:hAnsi="Arial" w:cs="Arial"/>
          <w:snapToGrid w:val="0"/>
        </w:rPr>
      </w:pPr>
      <w:r w:rsidRPr="00CC611E">
        <w:rPr>
          <w:rFonts w:ascii="Arial" w:hAnsi="Arial" w:cs="Arial"/>
          <w:snapToGrid w:val="0"/>
        </w:rPr>
        <w:t>Knowledge and understanding of medico/legal and ethical responsibilities</w:t>
      </w:r>
    </w:p>
    <w:p w14:paraId="06DA3764" w14:textId="77777777" w:rsidR="00951C27" w:rsidRPr="00CC611E" w:rsidRDefault="00951C27" w:rsidP="001B29E8">
      <w:pPr>
        <w:numPr>
          <w:ilvl w:val="0"/>
          <w:numId w:val="10"/>
        </w:numPr>
        <w:tabs>
          <w:tab w:val="left" w:pos="426"/>
        </w:tabs>
        <w:spacing w:after="0" w:line="240" w:lineRule="auto"/>
        <w:rPr>
          <w:rFonts w:ascii="Arial" w:hAnsi="Arial" w:cs="Arial"/>
          <w:lang w:val="en-AU" w:eastAsia="ar-SA"/>
        </w:rPr>
      </w:pPr>
      <w:r w:rsidRPr="00CC611E">
        <w:rPr>
          <w:rFonts w:ascii="Arial" w:hAnsi="Arial" w:cs="Arial"/>
          <w:lang w:val="en-AU" w:eastAsia="ar-SA"/>
        </w:rPr>
        <w:t>Intermediate knowledge of Microsoft Office applications i.e.: Word, Excel, PowerPoint and Outlook</w:t>
      </w:r>
    </w:p>
    <w:p w14:paraId="7C8BB909" w14:textId="77777777" w:rsidR="00951C27" w:rsidRPr="00CC611E" w:rsidRDefault="00951C27" w:rsidP="001B29E8">
      <w:pPr>
        <w:numPr>
          <w:ilvl w:val="0"/>
          <w:numId w:val="10"/>
        </w:numPr>
        <w:tabs>
          <w:tab w:val="left" w:pos="426"/>
        </w:tabs>
        <w:spacing w:after="0" w:line="240" w:lineRule="auto"/>
        <w:rPr>
          <w:rFonts w:ascii="Arial" w:hAnsi="Arial" w:cs="Arial"/>
          <w:lang w:val="en-AU" w:eastAsia="ar-SA"/>
        </w:rPr>
      </w:pPr>
      <w:r w:rsidRPr="00CC611E">
        <w:rPr>
          <w:rFonts w:ascii="Arial" w:hAnsi="Arial" w:cs="Arial"/>
          <w:lang w:val="en-AU" w:eastAsia="ar-SA"/>
        </w:rPr>
        <w:t>Keeps up to date with available information technology relevant to position</w:t>
      </w:r>
    </w:p>
    <w:p w14:paraId="44C60826" w14:textId="77777777" w:rsidR="00951C27" w:rsidRPr="00CC611E" w:rsidRDefault="00951C27" w:rsidP="00951C27">
      <w:pPr>
        <w:tabs>
          <w:tab w:val="left" w:pos="-1440"/>
        </w:tabs>
        <w:jc w:val="both"/>
        <w:rPr>
          <w:rFonts w:ascii="Arial" w:hAnsi="Arial" w:cs="Arial"/>
          <w:b/>
          <w:u w:val="single"/>
        </w:rPr>
      </w:pPr>
    </w:p>
    <w:p w14:paraId="5E0205F0" w14:textId="60249668" w:rsidR="00951C27" w:rsidRPr="00C329EB" w:rsidRDefault="00951C27" w:rsidP="00951C27">
      <w:pPr>
        <w:tabs>
          <w:tab w:val="left" w:pos="-1440"/>
        </w:tabs>
        <w:jc w:val="both"/>
        <w:rPr>
          <w:rFonts w:ascii="Arial" w:hAnsi="Arial" w:cs="Arial"/>
          <w:b/>
          <w:u w:val="single"/>
        </w:rPr>
      </w:pPr>
      <w:r w:rsidRPr="00CC611E">
        <w:rPr>
          <w:rFonts w:ascii="Arial" w:hAnsi="Arial" w:cs="Arial"/>
          <w:b/>
          <w:u w:val="single"/>
        </w:rPr>
        <w:t>PERSONAL ATTRIBUTES</w:t>
      </w:r>
    </w:p>
    <w:p w14:paraId="0EAAB3B7"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Positive and friendly approach with ability to maintain ongoing courteous rapport in difficult situations</w:t>
      </w:r>
    </w:p>
    <w:p w14:paraId="45BD19B2" w14:textId="0A2138F6"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 xml:space="preserve">A strong patient/family focus with ability to understand patient needs and deliver effective solutions within </w:t>
      </w:r>
      <w:r w:rsidR="001B29E8" w:rsidRPr="00CC611E">
        <w:rPr>
          <w:rFonts w:ascii="Arial" w:hAnsi="Arial" w:cs="Arial"/>
          <w:snapToGrid w:val="0"/>
        </w:rPr>
        <w:t>an</w:t>
      </w:r>
      <w:r w:rsidRPr="00CC611E">
        <w:rPr>
          <w:rFonts w:ascii="Arial" w:hAnsi="Arial" w:cs="Arial"/>
          <w:snapToGrid w:val="0"/>
        </w:rPr>
        <w:t xml:space="preserve"> acute health setting</w:t>
      </w:r>
    </w:p>
    <w:p w14:paraId="028F8D92"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A personally held clarity and vision for contemporary nursing now and into the future which is patient centric</w:t>
      </w:r>
    </w:p>
    <w:p w14:paraId="5836CD97"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Ability to positively manage in a fast-paced complex health environment and to ensure that teams and individuals are taken along with all changes proposed or initiated</w:t>
      </w:r>
    </w:p>
    <w:p w14:paraId="4979F27F" w14:textId="08C676DD"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Demonstrated ability to lead within a</w:t>
      </w:r>
      <w:r w:rsidR="00C329EB">
        <w:rPr>
          <w:rFonts w:ascii="Arial" w:hAnsi="Arial" w:cs="Arial"/>
          <w:snapToGrid w:val="0"/>
        </w:rPr>
        <w:t xml:space="preserve"> </w:t>
      </w:r>
      <w:r w:rsidRPr="00CC611E">
        <w:rPr>
          <w:rFonts w:ascii="Arial" w:hAnsi="Arial" w:cs="Arial"/>
          <w:snapToGrid w:val="0"/>
        </w:rPr>
        <w:t>health care environment and to enhance professional nursing integration in “all of journey” outcomes</w:t>
      </w:r>
    </w:p>
    <w:p w14:paraId="6658DE68"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Demonstrated ability to rapidly assess and analyse situations and to bring robust and workable solutions to issues</w:t>
      </w:r>
    </w:p>
    <w:p w14:paraId="7A5927AD"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 xml:space="preserve">Demonstrated commitment to quality and continuous improvement and the development and enhancement of nursing sensitive quality indicators </w:t>
      </w:r>
    </w:p>
    <w:p w14:paraId="49540744"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Demonstrated ability to be a good listener</w:t>
      </w:r>
    </w:p>
    <w:p w14:paraId="37A79970"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Multidisciplinary team focus</w:t>
      </w:r>
    </w:p>
    <w:p w14:paraId="33B64072"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 xml:space="preserve">Patient </w:t>
      </w:r>
      <w:r>
        <w:rPr>
          <w:rFonts w:ascii="Arial" w:hAnsi="Arial" w:cs="Arial"/>
          <w:snapToGrid w:val="0"/>
        </w:rPr>
        <w:t xml:space="preserve">whanau </w:t>
      </w:r>
      <w:r w:rsidRPr="00CC611E">
        <w:rPr>
          <w:rFonts w:ascii="Arial" w:hAnsi="Arial" w:cs="Arial"/>
          <w:snapToGrid w:val="0"/>
        </w:rPr>
        <w:t>focused</w:t>
      </w:r>
    </w:p>
    <w:p w14:paraId="71D31853" w14:textId="7344E1C9"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Empathy and respect for individuals from diverse backgrounds</w:t>
      </w:r>
    </w:p>
    <w:p w14:paraId="4A5909DC" w14:textId="3496CE70"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Demonstrated ability to embrace and lead change and implementation processes</w:t>
      </w:r>
    </w:p>
    <w:p w14:paraId="54DC115D" w14:textId="187A6041" w:rsidR="00951C27" w:rsidRPr="00CC611E" w:rsidRDefault="00951C27" w:rsidP="00951C27">
      <w:pPr>
        <w:numPr>
          <w:ilvl w:val="0"/>
          <w:numId w:val="11"/>
        </w:numPr>
        <w:tabs>
          <w:tab w:val="left" w:pos="-1440"/>
        </w:tabs>
        <w:suppressAutoHyphens/>
        <w:spacing w:after="0" w:line="240" w:lineRule="auto"/>
        <w:jc w:val="both"/>
        <w:rPr>
          <w:rFonts w:ascii="Arial" w:hAnsi="Arial" w:cs="Arial"/>
          <w:u w:val="single"/>
          <w:lang w:val="en-AU" w:eastAsia="ar-SA"/>
        </w:rPr>
      </w:pPr>
      <w:r w:rsidRPr="00CC611E">
        <w:rPr>
          <w:rFonts w:ascii="Arial" w:hAnsi="Arial" w:cs="Arial"/>
          <w:lang w:eastAsia="ar-SA"/>
        </w:rPr>
        <w:t>Demonstrated ability to take initiative and translate vision for others</w:t>
      </w:r>
    </w:p>
    <w:p w14:paraId="199311D3" w14:textId="29CB4E9E"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Commitment to ongoing education/ professional development</w:t>
      </w:r>
    </w:p>
    <w:p w14:paraId="3A1F9ADA" w14:textId="7793D54B"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Honest and reliable</w:t>
      </w:r>
    </w:p>
    <w:p w14:paraId="698476CF" w14:textId="77777777" w:rsidR="00951C27"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lastRenderedPageBreak/>
        <w:t>Ability to maintain focus and balance multiple and conflicting priorities whilst under pressure</w:t>
      </w:r>
    </w:p>
    <w:p w14:paraId="79116710" w14:textId="438CA39A" w:rsidR="00335EF6" w:rsidRPr="00CC611E" w:rsidRDefault="00335EF6" w:rsidP="00951C27">
      <w:pPr>
        <w:numPr>
          <w:ilvl w:val="0"/>
          <w:numId w:val="11"/>
        </w:numPr>
        <w:spacing w:after="0" w:line="240" w:lineRule="auto"/>
        <w:rPr>
          <w:rFonts w:ascii="Arial" w:hAnsi="Arial" w:cs="Arial"/>
          <w:snapToGrid w:val="0"/>
        </w:rPr>
      </w:pPr>
      <w:r>
        <w:rPr>
          <w:rFonts w:ascii="Arial" w:hAnsi="Arial" w:cs="Arial"/>
          <w:snapToGrid w:val="0"/>
        </w:rPr>
        <w:t>Fitness level to perform the role and associated tasks</w:t>
      </w:r>
    </w:p>
    <w:p w14:paraId="19CEC655"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Ability to think creatively and strategically and utilise problem solving skills</w:t>
      </w:r>
    </w:p>
    <w:p w14:paraId="2C9B6A45" w14:textId="77777777" w:rsidR="00951C27" w:rsidRPr="00CC611E" w:rsidRDefault="00951C27" w:rsidP="00951C27">
      <w:pPr>
        <w:numPr>
          <w:ilvl w:val="0"/>
          <w:numId w:val="11"/>
        </w:numPr>
        <w:spacing w:after="0" w:line="240" w:lineRule="auto"/>
        <w:rPr>
          <w:rFonts w:ascii="Arial" w:hAnsi="Arial" w:cs="Arial"/>
          <w:snapToGrid w:val="0"/>
        </w:rPr>
      </w:pPr>
      <w:r w:rsidRPr="00CC611E">
        <w:rPr>
          <w:rFonts w:ascii="Arial" w:hAnsi="Arial" w:cs="Arial"/>
          <w:snapToGrid w:val="0"/>
        </w:rPr>
        <w:t>Courage to act and innovate and commitment to contemporary nursing practice</w:t>
      </w:r>
    </w:p>
    <w:p w14:paraId="6148A62A" w14:textId="77777777" w:rsidR="00951C27" w:rsidRPr="00701EF3" w:rsidRDefault="00951C27" w:rsidP="00951C27">
      <w:pPr>
        <w:jc w:val="both"/>
        <w:rPr>
          <w:rFonts w:ascii="Arial" w:hAnsi="Arial" w:cs="Arial"/>
        </w:rPr>
      </w:pPr>
      <w:r w:rsidRPr="00CC611E">
        <w:rPr>
          <w:rFonts w:ascii="Arial" w:hAnsi="Arial" w:cs="Arial"/>
          <w:u w:val="single"/>
        </w:rPr>
        <w:br w:type="page"/>
      </w:r>
    </w:p>
    <w:p w14:paraId="2C53FB9E" w14:textId="40CAA1AD" w:rsidR="00951C27" w:rsidRDefault="00951C27" w:rsidP="00951C27">
      <w:pPr>
        <w:jc w:val="both"/>
        <w:rPr>
          <w:rFonts w:ascii="Arial" w:hAnsi="Arial" w:cs="Arial"/>
          <w:b/>
          <w:u w:val="single"/>
        </w:rPr>
      </w:pPr>
      <w:r w:rsidRPr="00AD6153">
        <w:rPr>
          <w:rFonts w:ascii="Arial" w:hAnsi="Arial" w:cs="Arial"/>
          <w:b/>
          <w:u w:val="single"/>
        </w:rPr>
        <w:lastRenderedPageBreak/>
        <w:t>APPENDIX 1</w:t>
      </w:r>
    </w:p>
    <w:p w14:paraId="2CE8B7AA" w14:textId="5B5C2B1B" w:rsidR="00951C27" w:rsidRPr="00AD6153" w:rsidRDefault="00951C27" w:rsidP="00951C27">
      <w:pPr>
        <w:jc w:val="both"/>
        <w:rPr>
          <w:rFonts w:ascii="Arial" w:hAnsi="Arial" w:cs="Arial"/>
          <w:b/>
          <w:u w:val="single"/>
        </w:rPr>
      </w:pPr>
      <w:r w:rsidRPr="00AD6153">
        <w:rPr>
          <w:rFonts w:ascii="Arial" w:hAnsi="Arial" w:cs="Arial"/>
          <w:b/>
          <w:u w:val="single"/>
        </w:rPr>
        <w:t xml:space="preserve">General Responsibilities of an Employee of </w:t>
      </w:r>
      <w:r w:rsidR="00C329EB">
        <w:rPr>
          <w:rFonts w:ascii="Arial" w:hAnsi="Arial" w:cs="Arial"/>
          <w:b/>
          <w:u w:val="single"/>
        </w:rPr>
        <w:t>South Canterbury</w:t>
      </w:r>
      <w:r w:rsidRPr="00AD6153">
        <w:rPr>
          <w:rFonts w:ascii="Arial" w:hAnsi="Arial" w:cs="Arial"/>
          <w:b/>
          <w:u w:val="single"/>
        </w:rPr>
        <w:t xml:space="preserve"> Health </w:t>
      </w:r>
      <w:r>
        <w:rPr>
          <w:rFonts w:ascii="Arial" w:hAnsi="Arial" w:cs="Arial"/>
          <w:b/>
          <w:u w:val="single"/>
        </w:rPr>
        <w:t>(</w:t>
      </w:r>
      <w:r w:rsidR="00C329EB">
        <w:rPr>
          <w:rFonts w:ascii="Arial" w:hAnsi="Arial" w:cs="Arial"/>
          <w:b/>
          <w:u w:val="single"/>
        </w:rPr>
        <w:t>SC</w:t>
      </w:r>
      <w:r>
        <w:rPr>
          <w:rFonts w:ascii="Arial" w:hAnsi="Arial" w:cs="Arial"/>
          <w:b/>
          <w:u w:val="single"/>
        </w:rPr>
        <w:t xml:space="preserve">H) </w:t>
      </w:r>
    </w:p>
    <w:p w14:paraId="76DAB15F" w14:textId="77777777" w:rsidR="00951C27" w:rsidRDefault="00951C27" w:rsidP="00951C27">
      <w:pPr>
        <w:rPr>
          <w:rFonts w:ascii="Arial" w:hAnsi="Arial" w:cs="Arial"/>
          <w:b/>
          <w:u w:val="single"/>
        </w:rPr>
      </w:pPr>
    </w:p>
    <w:p w14:paraId="3ED387B1" w14:textId="77777777" w:rsidR="00951C27" w:rsidRPr="00AD6153" w:rsidRDefault="00951C27" w:rsidP="00951C27">
      <w:pPr>
        <w:pStyle w:val="Header"/>
        <w:widowControl/>
        <w:numPr>
          <w:ilvl w:val="0"/>
          <w:numId w:val="1"/>
        </w:numPr>
        <w:tabs>
          <w:tab w:val="clear" w:pos="720"/>
          <w:tab w:val="clear" w:pos="4153"/>
          <w:tab w:val="clear" w:pos="8306"/>
          <w:tab w:val="num" w:pos="426"/>
          <w:tab w:val="center" w:pos="4320"/>
          <w:tab w:val="right" w:pos="8640"/>
        </w:tabs>
        <w:ind w:left="426" w:hanging="426"/>
        <w:rPr>
          <w:rFonts w:ascii="Arial" w:hAnsi="Arial" w:cs="Arial"/>
          <w:b/>
          <w:sz w:val="22"/>
          <w:szCs w:val="22"/>
        </w:rPr>
      </w:pPr>
      <w:r w:rsidRPr="00AD6153">
        <w:rPr>
          <w:rFonts w:ascii="Arial" w:hAnsi="Arial" w:cs="Arial"/>
          <w:b/>
          <w:sz w:val="22"/>
          <w:szCs w:val="22"/>
        </w:rPr>
        <w:t>Professional Responsibilities</w:t>
      </w:r>
    </w:p>
    <w:p w14:paraId="540966A5" w14:textId="13BD7CAC" w:rsidR="00951C27" w:rsidRPr="00AD6153" w:rsidRDefault="00951C27" w:rsidP="00951C27">
      <w:pPr>
        <w:pStyle w:val="Header"/>
        <w:ind w:left="426"/>
        <w:rPr>
          <w:rFonts w:ascii="Arial" w:hAnsi="Arial" w:cs="Arial"/>
          <w:sz w:val="22"/>
          <w:szCs w:val="22"/>
        </w:rPr>
      </w:pPr>
      <w:r w:rsidRPr="00AD6153">
        <w:rPr>
          <w:rFonts w:ascii="Arial" w:hAnsi="Arial" w:cs="Arial"/>
          <w:sz w:val="22"/>
          <w:szCs w:val="22"/>
        </w:rPr>
        <w:t xml:space="preserve">As an employee of </w:t>
      </w:r>
      <w:r w:rsidR="00C329EB">
        <w:rPr>
          <w:rFonts w:ascii="Arial" w:hAnsi="Arial" w:cs="Arial"/>
          <w:sz w:val="22"/>
          <w:szCs w:val="22"/>
        </w:rPr>
        <w:t>SCH</w:t>
      </w:r>
      <w:r w:rsidRPr="00AD6153">
        <w:rPr>
          <w:rFonts w:ascii="Arial" w:hAnsi="Arial" w:cs="Arial"/>
          <w:sz w:val="22"/>
          <w:szCs w:val="22"/>
        </w:rPr>
        <w:t xml:space="preserve"> you are required to:</w:t>
      </w:r>
    </w:p>
    <w:p w14:paraId="07B39D83"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Maintain any qualifications, including registrations and practising certificates, required for legal and safe practice.</w:t>
      </w:r>
    </w:p>
    <w:p w14:paraId="10AE6EB4"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Keep yourself up to date on knowledge, best practices and legislation relating to your work.</w:t>
      </w:r>
    </w:p>
    <w:p w14:paraId="0ED9A724" w14:textId="783E9A7D"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 xml:space="preserve">Make a personal contribution towards effective and efficient working relationships within your team and with other </w:t>
      </w:r>
      <w:r w:rsidR="00C329EB">
        <w:rPr>
          <w:rFonts w:ascii="Arial" w:hAnsi="Arial" w:cs="Arial"/>
        </w:rPr>
        <w:t>SCH</w:t>
      </w:r>
      <w:r w:rsidRPr="00AD6153">
        <w:rPr>
          <w:rFonts w:ascii="Arial" w:hAnsi="Arial" w:cs="Arial"/>
        </w:rPr>
        <w:t xml:space="preserve"> departments.</w:t>
      </w:r>
    </w:p>
    <w:p w14:paraId="4EEDC8F3"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Ensure you carry out your work in a way that is customer-focused and meets professional standards.</w:t>
      </w:r>
    </w:p>
    <w:p w14:paraId="1342E6F3" w14:textId="77777777" w:rsidR="00951C27" w:rsidRPr="001437C7" w:rsidRDefault="00951C27" w:rsidP="00951C27">
      <w:pPr>
        <w:widowControl w:val="0"/>
        <w:numPr>
          <w:ilvl w:val="0"/>
          <w:numId w:val="3"/>
        </w:numPr>
        <w:tabs>
          <w:tab w:val="clear" w:pos="1440"/>
          <w:tab w:val="num" w:pos="426"/>
        </w:tabs>
        <w:snapToGrid w:val="0"/>
        <w:spacing w:after="0" w:line="240" w:lineRule="auto"/>
        <w:ind w:left="426" w:hanging="426"/>
        <w:rPr>
          <w:rFonts w:ascii="Arial" w:hAnsi="Arial" w:cs="Arial"/>
          <w:b/>
        </w:rPr>
      </w:pPr>
      <w:r w:rsidRPr="001437C7">
        <w:rPr>
          <w:rFonts w:ascii="Arial" w:hAnsi="Arial" w:cs="Arial"/>
        </w:rPr>
        <w:t>In conjunction with your manager, identify your own training needs and plan to meet these needs.</w:t>
      </w:r>
    </w:p>
    <w:p w14:paraId="08A2B57F" w14:textId="77777777" w:rsidR="00951C27" w:rsidRDefault="00951C27" w:rsidP="00951C27">
      <w:pPr>
        <w:widowControl w:val="0"/>
        <w:numPr>
          <w:ilvl w:val="0"/>
          <w:numId w:val="3"/>
        </w:numPr>
        <w:tabs>
          <w:tab w:val="clear" w:pos="1440"/>
          <w:tab w:val="num" w:pos="426"/>
        </w:tabs>
        <w:snapToGrid w:val="0"/>
        <w:spacing w:after="0" w:line="240" w:lineRule="auto"/>
        <w:ind w:left="426" w:hanging="426"/>
        <w:rPr>
          <w:rFonts w:ascii="Arial" w:hAnsi="Arial" w:cs="Arial"/>
          <w:b/>
        </w:rPr>
      </w:pPr>
      <w:r w:rsidRPr="001437C7">
        <w:rPr>
          <w:rFonts w:ascii="Arial" w:hAnsi="Arial" w:cs="Arial"/>
        </w:rPr>
        <w:t>Manage your own time and prioritise your work effectively</w:t>
      </w:r>
      <w:r>
        <w:rPr>
          <w:rFonts w:ascii="Arial" w:hAnsi="Arial" w:cs="Arial"/>
          <w:b/>
        </w:rPr>
        <w:t>.</w:t>
      </w:r>
    </w:p>
    <w:p w14:paraId="65198BF9" w14:textId="77777777" w:rsidR="00951C27" w:rsidRDefault="00951C27" w:rsidP="00951C27">
      <w:pPr>
        <w:widowControl w:val="0"/>
        <w:snapToGrid w:val="0"/>
        <w:ind w:left="426"/>
        <w:rPr>
          <w:rFonts w:ascii="Arial" w:hAnsi="Arial" w:cs="Arial"/>
          <w:b/>
        </w:rPr>
      </w:pPr>
    </w:p>
    <w:p w14:paraId="201BAA33" w14:textId="77777777" w:rsidR="00951C27" w:rsidRDefault="00951C27" w:rsidP="00951C27">
      <w:pPr>
        <w:pStyle w:val="Header"/>
        <w:widowControl/>
        <w:numPr>
          <w:ilvl w:val="0"/>
          <w:numId w:val="1"/>
        </w:numPr>
        <w:tabs>
          <w:tab w:val="clear" w:pos="720"/>
          <w:tab w:val="clear" w:pos="4153"/>
          <w:tab w:val="clear" w:pos="8306"/>
          <w:tab w:val="num" w:pos="426"/>
          <w:tab w:val="center" w:pos="4320"/>
          <w:tab w:val="right" w:pos="8640"/>
        </w:tabs>
        <w:ind w:left="426" w:hanging="426"/>
        <w:rPr>
          <w:rFonts w:ascii="Arial" w:hAnsi="Arial" w:cs="Arial"/>
          <w:b/>
          <w:sz w:val="22"/>
          <w:szCs w:val="22"/>
        </w:rPr>
      </w:pPr>
      <w:r>
        <w:rPr>
          <w:rFonts w:ascii="Arial" w:hAnsi="Arial" w:cs="Arial"/>
          <w:b/>
          <w:sz w:val="22"/>
          <w:szCs w:val="22"/>
        </w:rPr>
        <w:t xml:space="preserve">Health, </w:t>
      </w:r>
      <w:r w:rsidRPr="00071951">
        <w:rPr>
          <w:rFonts w:ascii="Arial" w:hAnsi="Arial" w:cs="Arial"/>
          <w:b/>
          <w:sz w:val="22"/>
          <w:szCs w:val="22"/>
        </w:rPr>
        <w:t>Safety</w:t>
      </w:r>
      <w:r>
        <w:rPr>
          <w:rFonts w:ascii="Arial" w:hAnsi="Arial" w:cs="Arial"/>
          <w:b/>
          <w:sz w:val="22"/>
          <w:szCs w:val="22"/>
        </w:rPr>
        <w:t xml:space="preserve"> and Wellbeing</w:t>
      </w:r>
    </w:p>
    <w:p w14:paraId="605D18BA" w14:textId="77777777" w:rsidR="00951C27" w:rsidRPr="00071951" w:rsidRDefault="00951C27" w:rsidP="00951C27">
      <w:pPr>
        <w:pStyle w:val="BodyText2"/>
        <w:widowControl/>
        <w:numPr>
          <w:ilvl w:val="0"/>
          <w:numId w:val="12"/>
        </w:numPr>
        <w:tabs>
          <w:tab w:val="left" w:pos="426"/>
        </w:tabs>
        <w:ind w:left="426" w:hanging="426"/>
        <w:jc w:val="left"/>
        <w:rPr>
          <w:rFonts w:ascii="Arial" w:hAnsi="Arial" w:cs="Arial"/>
          <w:sz w:val="22"/>
          <w:szCs w:val="22"/>
        </w:rPr>
      </w:pPr>
      <w:r w:rsidRPr="00071951">
        <w:rPr>
          <w:rFonts w:ascii="Arial" w:hAnsi="Arial" w:cs="Arial"/>
          <w:sz w:val="22"/>
          <w:szCs w:val="22"/>
        </w:rPr>
        <w:t>Compliance with all health and safety legislative requirements</w:t>
      </w:r>
      <w:r>
        <w:rPr>
          <w:rFonts w:ascii="Arial" w:hAnsi="Arial" w:cs="Arial"/>
          <w:sz w:val="22"/>
          <w:szCs w:val="22"/>
        </w:rPr>
        <w:t>.</w:t>
      </w:r>
      <w:r w:rsidRPr="00071951">
        <w:rPr>
          <w:rFonts w:ascii="Arial" w:hAnsi="Arial" w:cs="Arial"/>
          <w:sz w:val="22"/>
          <w:szCs w:val="22"/>
        </w:rPr>
        <w:t xml:space="preserve"> </w:t>
      </w:r>
    </w:p>
    <w:p w14:paraId="6E8A8C3B" w14:textId="77777777" w:rsidR="00951C27" w:rsidRPr="00071951" w:rsidRDefault="00951C27" w:rsidP="00951C27">
      <w:pPr>
        <w:pStyle w:val="BodyText2"/>
        <w:widowControl/>
        <w:numPr>
          <w:ilvl w:val="0"/>
          <w:numId w:val="12"/>
        </w:numPr>
        <w:tabs>
          <w:tab w:val="left" w:pos="426"/>
        </w:tabs>
        <w:ind w:left="426" w:hanging="426"/>
        <w:jc w:val="left"/>
        <w:rPr>
          <w:rFonts w:ascii="Arial" w:hAnsi="Arial" w:cs="Arial"/>
          <w:sz w:val="22"/>
          <w:szCs w:val="22"/>
        </w:rPr>
      </w:pPr>
      <w:r w:rsidRPr="00071951">
        <w:rPr>
          <w:rFonts w:ascii="Arial" w:hAnsi="Arial" w:cs="Arial"/>
          <w:sz w:val="22"/>
          <w:szCs w:val="22"/>
        </w:rPr>
        <w:t>Compliance with the ACC Partnership Programme requirements</w:t>
      </w:r>
      <w:r>
        <w:rPr>
          <w:rFonts w:ascii="Arial" w:hAnsi="Arial" w:cs="Arial"/>
          <w:sz w:val="22"/>
          <w:szCs w:val="22"/>
        </w:rPr>
        <w:t>.</w:t>
      </w:r>
    </w:p>
    <w:p w14:paraId="5432AC84" w14:textId="77777777" w:rsidR="00951C27" w:rsidRPr="00071951" w:rsidRDefault="00951C27" w:rsidP="00951C27">
      <w:pPr>
        <w:pStyle w:val="BodyText2"/>
        <w:widowControl/>
        <w:numPr>
          <w:ilvl w:val="0"/>
          <w:numId w:val="12"/>
        </w:numPr>
        <w:tabs>
          <w:tab w:val="left" w:pos="426"/>
        </w:tabs>
        <w:ind w:left="426" w:hanging="426"/>
        <w:jc w:val="left"/>
        <w:rPr>
          <w:rFonts w:ascii="Arial" w:hAnsi="Arial" w:cs="Arial"/>
          <w:sz w:val="22"/>
          <w:szCs w:val="22"/>
        </w:rPr>
      </w:pPr>
      <w:r w:rsidRPr="00071951">
        <w:rPr>
          <w:rFonts w:ascii="Arial" w:hAnsi="Arial" w:cs="Arial"/>
          <w:sz w:val="22"/>
          <w:szCs w:val="22"/>
        </w:rPr>
        <w:t>Compliance with all organisation-wide health and safety policies and procedures</w:t>
      </w:r>
      <w:r>
        <w:rPr>
          <w:rFonts w:ascii="Arial" w:hAnsi="Arial" w:cs="Arial"/>
          <w:sz w:val="22"/>
          <w:szCs w:val="22"/>
        </w:rPr>
        <w:t>.</w:t>
      </w:r>
    </w:p>
    <w:p w14:paraId="3711322C" w14:textId="77777777" w:rsidR="00951C27" w:rsidRPr="00071951" w:rsidRDefault="00951C27" w:rsidP="00951C27">
      <w:pPr>
        <w:pStyle w:val="BodyText2"/>
        <w:widowControl/>
        <w:numPr>
          <w:ilvl w:val="0"/>
          <w:numId w:val="12"/>
        </w:numPr>
        <w:tabs>
          <w:tab w:val="left" w:pos="426"/>
        </w:tabs>
        <w:ind w:left="426" w:hanging="426"/>
        <w:jc w:val="left"/>
        <w:rPr>
          <w:rFonts w:ascii="Arial" w:hAnsi="Arial" w:cs="Arial"/>
          <w:sz w:val="22"/>
          <w:szCs w:val="22"/>
        </w:rPr>
      </w:pPr>
      <w:r w:rsidRPr="00071951">
        <w:rPr>
          <w:rFonts w:ascii="Arial" w:hAnsi="Arial" w:cs="Arial"/>
          <w:sz w:val="22"/>
          <w:szCs w:val="22"/>
        </w:rPr>
        <w:t>Compliance with the Health and Safety Manual, any relevant chemical information and the emergency plan</w:t>
      </w:r>
      <w:r>
        <w:rPr>
          <w:rFonts w:ascii="Arial" w:hAnsi="Arial" w:cs="Arial"/>
          <w:sz w:val="22"/>
          <w:szCs w:val="22"/>
        </w:rPr>
        <w:t>.</w:t>
      </w:r>
    </w:p>
    <w:p w14:paraId="29BEA33E" w14:textId="7E71EAAD" w:rsidR="00951C27" w:rsidRPr="00071951" w:rsidRDefault="00951C27" w:rsidP="00951C27">
      <w:pPr>
        <w:pStyle w:val="BodyText2"/>
        <w:widowControl/>
        <w:numPr>
          <w:ilvl w:val="0"/>
          <w:numId w:val="12"/>
        </w:numPr>
        <w:tabs>
          <w:tab w:val="left" w:pos="426"/>
        </w:tabs>
        <w:ind w:left="426" w:hanging="426"/>
        <w:jc w:val="left"/>
        <w:rPr>
          <w:rFonts w:ascii="Arial" w:hAnsi="Arial" w:cs="Arial"/>
          <w:sz w:val="22"/>
          <w:szCs w:val="22"/>
        </w:rPr>
      </w:pPr>
      <w:r w:rsidRPr="00071951">
        <w:rPr>
          <w:rFonts w:ascii="Arial" w:hAnsi="Arial" w:cs="Arial"/>
          <w:sz w:val="22"/>
          <w:szCs w:val="22"/>
        </w:rPr>
        <w:t>Work is carried out in a healthy</w:t>
      </w:r>
      <w:r w:rsidR="001B29E8">
        <w:rPr>
          <w:rFonts w:ascii="Arial" w:hAnsi="Arial" w:cs="Arial"/>
          <w:sz w:val="22"/>
          <w:szCs w:val="22"/>
        </w:rPr>
        <w:t xml:space="preserve">, </w:t>
      </w:r>
      <w:r w:rsidRPr="00071951">
        <w:rPr>
          <w:rFonts w:ascii="Arial" w:hAnsi="Arial" w:cs="Arial"/>
          <w:sz w:val="22"/>
          <w:szCs w:val="22"/>
        </w:rPr>
        <w:t>safe manner and others are encouraged and assisted to work in the same way</w:t>
      </w:r>
      <w:r>
        <w:rPr>
          <w:rFonts w:ascii="Arial" w:hAnsi="Arial" w:cs="Arial"/>
          <w:sz w:val="22"/>
          <w:szCs w:val="22"/>
        </w:rPr>
        <w:t>.</w:t>
      </w:r>
    </w:p>
    <w:p w14:paraId="11895286" w14:textId="77777777" w:rsidR="00951C27" w:rsidRPr="00071951" w:rsidRDefault="00951C27" w:rsidP="00951C27">
      <w:pPr>
        <w:pStyle w:val="BodyText2"/>
        <w:widowControl/>
        <w:numPr>
          <w:ilvl w:val="0"/>
          <w:numId w:val="12"/>
        </w:numPr>
        <w:tabs>
          <w:tab w:val="left" w:pos="426"/>
        </w:tabs>
        <w:ind w:left="426" w:hanging="426"/>
        <w:jc w:val="left"/>
        <w:rPr>
          <w:rFonts w:ascii="Arial" w:hAnsi="Arial" w:cs="Arial"/>
          <w:sz w:val="22"/>
          <w:szCs w:val="22"/>
        </w:rPr>
      </w:pPr>
      <w:r w:rsidRPr="00071951">
        <w:rPr>
          <w:rFonts w:ascii="Arial" w:hAnsi="Arial" w:cs="Arial"/>
          <w:sz w:val="22"/>
          <w:szCs w:val="22"/>
        </w:rPr>
        <w:t>Unsafe workplace conditions/practices (hazards) are identified, reported and mitigated/rectified early</w:t>
      </w:r>
      <w:r>
        <w:rPr>
          <w:rFonts w:ascii="Arial" w:hAnsi="Arial" w:cs="Arial"/>
          <w:sz w:val="22"/>
          <w:szCs w:val="22"/>
        </w:rPr>
        <w:t>.</w:t>
      </w:r>
      <w:r w:rsidRPr="00071951">
        <w:rPr>
          <w:rFonts w:ascii="Arial" w:hAnsi="Arial" w:cs="Arial"/>
          <w:sz w:val="22"/>
          <w:szCs w:val="22"/>
        </w:rPr>
        <w:t xml:space="preserve"> </w:t>
      </w:r>
    </w:p>
    <w:p w14:paraId="5C2F9FB7" w14:textId="77777777" w:rsidR="00951C27" w:rsidRDefault="00951C27" w:rsidP="00951C27">
      <w:pPr>
        <w:pStyle w:val="BodyText2"/>
        <w:widowControl/>
        <w:numPr>
          <w:ilvl w:val="0"/>
          <w:numId w:val="12"/>
        </w:numPr>
        <w:tabs>
          <w:tab w:val="left" w:pos="426"/>
        </w:tabs>
        <w:ind w:left="426" w:hanging="426"/>
        <w:jc w:val="left"/>
        <w:rPr>
          <w:rFonts w:ascii="Arial" w:hAnsi="Arial" w:cs="Arial"/>
          <w:sz w:val="22"/>
          <w:szCs w:val="22"/>
        </w:rPr>
      </w:pPr>
      <w:r w:rsidRPr="00071951">
        <w:rPr>
          <w:rFonts w:ascii="Arial" w:hAnsi="Arial" w:cs="Arial"/>
          <w:sz w:val="22"/>
          <w:szCs w:val="22"/>
        </w:rPr>
        <w:t>Knowledge of identified hazards is kept up to date</w:t>
      </w:r>
      <w:r>
        <w:rPr>
          <w:rFonts w:ascii="Arial" w:hAnsi="Arial" w:cs="Arial"/>
          <w:sz w:val="22"/>
          <w:szCs w:val="22"/>
        </w:rPr>
        <w:t>.</w:t>
      </w:r>
    </w:p>
    <w:p w14:paraId="2A0F22CC" w14:textId="77777777" w:rsidR="00951C27" w:rsidRPr="00071951" w:rsidRDefault="00951C27" w:rsidP="00951C27">
      <w:pPr>
        <w:pStyle w:val="BodyText2"/>
        <w:widowControl/>
        <w:numPr>
          <w:ilvl w:val="0"/>
          <w:numId w:val="12"/>
        </w:numPr>
        <w:tabs>
          <w:tab w:val="left" w:pos="426"/>
        </w:tabs>
        <w:ind w:left="426" w:hanging="426"/>
        <w:jc w:val="left"/>
        <w:rPr>
          <w:rFonts w:ascii="Arial" w:hAnsi="Arial" w:cs="Arial"/>
          <w:sz w:val="22"/>
          <w:szCs w:val="22"/>
        </w:rPr>
      </w:pPr>
      <w:r w:rsidRPr="00071951">
        <w:rPr>
          <w:rFonts w:ascii="Arial" w:hAnsi="Arial" w:cs="Arial"/>
          <w:sz w:val="22"/>
          <w:szCs w:val="22"/>
        </w:rPr>
        <w:t xml:space="preserve">Reportable event form is completed (via </w:t>
      </w:r>
      <w:r w:rsidRPr="00071951">
        <w:rPr>
          <w:rFonts w:ascii="Arial" w:hAnsi="Arial" w:cs="Arial"/>
          <w:i/>
          <w:sz w:val="22"/>
          <w:szCs w:val="22"/>
        </w:rPr>
        <w:t>Safety First)</w:t>
      </w:r>
      <w:r w:rsidRPr="00071951">
        <w:rPr>
          <w:rFonts w:ascii="Arial" w:hAnsi="Arial" w:cs="Arial"/>
          <w:sz w:val="22"/>
          <w:szCs w:val="22"/>
        </w:rPr>
        <w:t xml:space="preserve"> for any accident or injury which has taken place at work, ensuring, in the case of injury, that your supervisor or manager is notified within 24 hours</w:t>
      </w:r>
      <w:r>
        <w:rPr>
          <w:rFonts w:ascii="Arial" w:hAnsi="Arial" w:cs="Arial"/>
          <w:sz w:val="22"/>
          <w:szCs w:val="22"/>
        </w:rPr>
        <w:t>.</w:t>
      </w:r>
    </w:p>
    <w:p w14:paraId="21B6B47E" w14:textId="77777777" w:rsidR="00951C27" w:rsidRPr="00071951" w:rsidRDefault="00951C27" w:rsidP="00951C27">
      <w:pPr>
        <w:pStyle w:val="BodyText2"/>
        <w:widowControl/>
        <w:numPr>
          <w:ilvl w:val="0"/>
          <w:numId w:val="12"/>
        </w:numPr>
        <w:tabs>
          <w:tab w:val="left" w:pos="426"/>
        </w:tabs>
        <w:ind w:left="426" w:hanging="426"/>
        <w:jc w:val="left"/>
        <w:rPr>
          <w:rFonts w:ascii="Arial" w:hAnsi="Arial" w:cs="Arial"/>
          <w:sz w:val="22"/>
          <w:szCs w:val="22"/>
        </w:rPr>
      </w:pPr>
      <w:r w:rsidRPr="00071951">
        <w:rPr>
          <w:rFonts w:ascii="Arial" w:hAnsi="Arial" w:cs="Arial"/>
          <w:sz w:val="22"/>
          <w:szCs w:val="22"/>
        </w:rPr>
        <w:t>Co-operation, support and promotion of occupational health and safety actions and initiatives in the workplace.</w:t>
      </w:r>
    </w:p>
    <w:p w14:paraId="79370B14" w14:textId="77777777" w:rsidR="00951C27" w:rsidRDefault="00951C27" w:rsidP="00951C27">
      <w:pPr>
        <w:widowControl w:val="0"/>
        <w:snapToGrid w:val="0"/>
        <w:rPr>
          <w:rFonts w:ascii="Arial" w:hAnsi="Arial" w:cs="Arial"/>
          <w:b/>
        </w:rPr>
      </w:pPr>
    </w:p>
    <w:p w14:paraId="4FB0FF24" w14:textId="77777777" w:rsidR="00951C27" w:rsidRPr="00B6369E" w:rsidRDefault="00951C27" w:rsidP="00951C27">
      <w:pPr>
        <w:pStyle w:val="Style1"/>
        <w:tabs>
          <w:tab w:val="clear" w:pos="567"/>
          <w:tab w:val="num" w:pos="426"/>
          <w:tab w:val="num" w:pos="720"/>
        </w:tabs>
        <w:ind w:left="720" w:hanging="720"/>
        <w:rPr>
          <w:rFonts w:ascii="Arial" w:hAnsi="Arial" w:cs="Arial"/>
          <w:snapToGrid w:val="0"/>
          <w:sz w:val="22"/>
          <w:szCs w:val="22"/>
          <w:lang w:val="en-NZ"/>
        </w:rPr>
      </w:pPr>
      <w:r w:rsidRPr="00B6369E">
        <w:rPr>
          <w:rFonts w:ascii="Arial" w:hAnsi="Arial" w:cs="Arial"/>
          <w:snapToGrid w:val="0"/>
          <w:sz w:val="22"/>
          <w:szCs w:val="22"/>
          <w:lang w:val="en-NZ"/>
        </w:rPr>
        <w:t>Right to Raise Concerns</w:t>
      </w:r>
    </w:p>
    <w:p w14:paraId="5438F21A" w14:textId="5A2DE8E7" w:rsidR="00951C27" w:rsidRPr="00F52ADE"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F52ADE">
        <w:rPr>
          <w:rFonts w:ascii="Arial" w:hAnsi="Arial" w:cs="Arial"/>
        </w:rPr>
        <w:t xml:space="preserve">All employees of </w:t>
      </w:r>
      <w:r w:rsidR="00C329EB">
        <w:rPr>
          <w:rFonts w:ascii="Arial" w:hAnsi="Arial" w:cs="Arial"/>
        </w:rPr>
        <w:t>SCH</w:t>
      </w:r>
      <w:r w:rsidRPr="00F52ADE">
        <w:rPr>
          <w:rFonts w:ascii="Arial" w:hAnsi="Arial" w:cs="Arial"/>
        </w:rPr>
        <w:t xml:space="preserve"> are expected and encouraged to </w:t>
      </w:r>
      <w:r>
        <w:rPr>
          <w:rFonts w:ascii="Arial" w:hAnsi="Arial" w:cs="Arial"/>
        </w:rPr>
        <w:t>immediately</w:t>
      </w:r>
      <w:r w:rsidRPr="00F52ADE">
        <w:rPr>
          <w:rFonts w:ascii="Arial" w:hAnsi="Arial" w:cs="Arial"/>
        </w:rPr>
        <w:t xml:space="preserve"> </w:t>
      </w:r>
      <w:r>
        <w:rPr>
          <w:rFonts w:ascii="Arial" w:hAnsi="Arial" w:cs="Arial"/>
        </w:rPr>
        <w:t xml:space="preserve">ask questions and </w:t>
      </w:r>
      <w:r w:rsidRPr="00F52ADE">
        <w:rPr>
          <w:rFonts w:ascii="Arial" w:hAnsi="Arial" w:cs="Arial"/>
        </w:rPr>
        <w:t>raise any concerns</w:t>
      </w:r>
      <w:r>
        <w:rPr>
          <w:rFonts w:ascii="Arial" w:hAnsi="Arial" w:cs="Arial"/>
        </w:rPr>
        <w:t>/</w:t>
      </w:r>
      <w:r w:rsidRPr="00F52ADE">
        <w:rPr>
          <w:rFonts w:ascii="Arial" w:hAnsi="Arial" w:cs="Arial"/>
        </w:rPr>
        <w:t xml:space="preserve">issues </w:t>
      </w:r>
      <w:r>
        <w:rPr>
          <w:rFonts w:ascii="Arial" w:hAnsi="Arial" w:cs="Arial"/>
        </w:rPr>
        <w:t xml:space="preserve">with their colleagues </w:t>
      </w:r>
      <w:r w:rsidRPr="00F52ADE">
        <w:rPr>
          <w:rFonts w:ascii="Arial" w:hAnsi="Arial" w:cs="Arial"/>
        </w:rPr>
        <w:t>at their place of</w:t>
      </w:r>
      <w:r>
        <w:rPr>
          <w:rFonts w:ascii="Arial" w:hAnsi="Arial" w:cs="Arial"/>
        </w:rPr>
        <w:t xml:space="preserve"> work</w:t>
      </w:r>
      <w:r w:rsidRPr="00F52ADE">
        <w:rPr>
          <w:rFonts w:ascii="Arial" w:hAnsi="Arial" w:cs="Arial"/>
        </w:rPr>
        <w:t xml:space="preserve">, </w:t>
      </w:r>
      <w:r>
        <w:rPr>
          <w:rFonts w:ascii="Arial" w:hAnsi="Arial" w:cs="Arial"/>
        </w:rPr>
        <w:t>p</w:t>
      </w:r>
      <w:r w:rsidRPr="00F52ADE">
        <w:rPr>
          <w:rFonts w:ascii="Arial" w:hAnsi="Arial" w:cs="Arial"/>
        </w:rPr>
        <w:t>articular</w:t>
      </w:r>
      <w:r>
        <w:rPr>
          <w:rFonts w:ascii="Arial" w:hAnsi="Arial" w:cs="Arial"/>
        </w:rPr>
        <w:t>ly</w:t>
      </w:r>
      <w:r w:rsidRPr="00F52ADE">
        <w:rPr>
          <w:rFonts w:ascii="Arial" w:hAnsi="Arial" w:cs="Arial"/>
        </w:rPr>
        <w:t xml:space="preserve"> if the care of a patient </w:t>
      </w:r>
      <w:r>
        <w:rPr>
          <w:rFonts w:ascii="Arial" w:hAnsi="Arial" w:cs="Arial"/>
        </w:rPr>
        <w:t>could</w:t>
      </w:r>
      <w:r w:rsidRPr="00F52ADE">
        <w:rPr>
          <w:rFonts w:ascii="Arial" w:hAnsi="Arial" w:cs="Arial"/>
        </w:rPr>
        <w:t xml:space="preserve"> potentially </w:t>
      </w:r>
      <w:r>
        <w:rPr>
          <w:rFonts w:ascii="Arial" w:hAnsi="Arial" w:cs="Arial"/>
        </w:rPr>
        <w:t>be compromised</w:t>
      </w:r>
      <w:r w:rsidRPr="00F52ADE">
        <w:rPr>
          <w:rFonts w:ascii="Arial" w:hAnsi="Arial" w:cs="Arial"/>
        </w:rPr>
        <w:t xml:space="preserve">. </w:t>
      </w:r>
    </w:p>
    <w:p w14:paraId="27ACAA1C" w14:textId="77777777" w:rsidR="00951C27" w:rsidRPr="001437C7"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F52ADE">
        <w:rPr>
          <w:rFonts w:ascii="Arial" w:hAnsi="Arial" w:cs="Arial"/>
        </w:rPr>
        <w:t xml:space="preserve">All staff are expected to act professionally and to </w:t>
      </w:r>
      <w:r>
        <w:rPr>
          <w:rFonts w:ascii="Arial" w:hAnsi="Arial" w:cs="Arial"/>
        </w:rPr>
        <w:t xml:space="preserve">actively </w:t>
      </w:r>
      <w:r w:rsidRPr="00F52ADE">
        <w:rPr>
          <w:rFonts w:ascii="Arial" w:hAnsi="Arial" w:cs="Arial"/>
        </w:rPr>
        <w:t xml:space="preserve">listen to the concerns or opinions of others </w:t>
      </w:r>
      <w:r w:rsidRPr="001437C7">
        <w:rPr>
          <w:rFonts w:ascii="Arial" w:hAnsi="Arial" w:cs="Arial"/>
        </w:rPr>
        <w:t>being raised at the time.</w:t>
      </w:r>
    </w:p>
    <w:p w14:paraId="2606C5C5" w14:textId="77777777" w:rsidR="00951C27" w:rsidRPr="001437C7" w:rsidRDefault="00951C27" w:rsidP="00951C27">
      <w:pPr>
        <w:widowControl w:val="0"/>
        <w:rPr>
          <w:rFonts w:ascii="Arial" w:hAnsi="Arial" w:cs="Arial"/>
        </w:rPr>
      </w:pPr>
    </w:p>
    <w:p w14:paraId="6CDDE8FC" w14:textId="77777777" w:rsidR="00951C27" w:rsidRPr="001437C7" w:rsidRDefault="00951C27" w:rsidP="00951C27">
      <w:pPr>
        <w:pStyle w:val="Style1"/>
        <w:tabs>
          <w:tab w:val="clear" w:pos="567"/>
          <w:tab w:val="num" w:pos="426"/>
          <w:tab w:val="num" w:pos="720"/>
        </w:tabs>
        <w:ind w:left="720" w:hanging="720"/>
        <w:rPr>
          <w:rFonts w:ascii="Arial" w:hAnsi="Arial" w:cs="Arial"/>
          <w:sz w:val="22"/>
          <w:szCs w:val="22"/>
          <w:lang w:eastAsia="en-GB"/>
        </w:rPr>
      </w:pPr>
      <w:r w:rsidRPr="001437C7">
        <w:rPr>
          <w:rFonts w:ascii="Arial" w:hAnsi="Arial" w:cs="Arial"/>
          <w:sz w:val="22"/>
          <w:szCs w:val="22"/>
          <w:lang w:eastAsia="en-GB"/>
        </w:rPr>
        <w:t xml:space="preserve">Child </w:t>
      </w:r>
      <w:r>
        <w:rPr>
          <w:rFonts w:ascii="Arial" w:hAnsi="Arial" w:cs="Arial"/>
          <w:sz w:val="22"/>
          <w:szCs w:val="22"/>
          <w:lang w:eastAsia="en-GB"/>
        </w:rPr>
        <w:t>Well</w:t>
      </w:r>
      <w:r w:rsidRPr="001437C7">
        <w:rPr>
          <w:rFonts w:ascii="Arial" w:hAnsi="Arial" w:cs="Arial"/>
          <w:sz w:val="22"/>
          <w:szCs w:val="22"/>
          <w:lang w:eastAsia="en-GB"/>
        </w:rPr>
        <w:t>being and Protection</w:t>
      </w:r>
    </w:p>
    <w:p w14:paraId="18400442" w14:textId="397348C0" w:rsidR="00951C27" w:rsidRPr="001437C7" w:rsidRDefault="00C329EB" w:rsidP="00951C27">
      <w:pPr>
        <w:widowControl w:val="0"/>
        <w:ind w:left="426"/>
        <w:rPr>
          <w:rFonts w:ascii="Arial" w:hAnsi="Arial" w:cs="Arial"/>
        </w:rPr>
      </w:pPr>
      <w:r>
        <w:rPr>
          <w:rFonts w:ascii="Arial" w:hAnsi="Arial" w:cs="Arial"/>
        </w:rPr>
        <w:t>SCH</w:t>
      </w:r>
      <w:r w:rsidR="00951C27" w:rsidRPr="001437C7">
        <w:rPr>
          <w:rFonts w:ascii="Arial" w:hAnsi="Arial" w:cs="Arial"/>
        </w:rPr>
        <w:t xml:space="preserve"> is committed to identifying, supporting and protecting vulnerable children. The prevention of abuse and enhancing th</w:t>
      </w:r>
      <w:r w:rsidR="00951C27">
        <w:rPr>
          <w:rFonts w:ascii="Arial" w:hAnsi="Arial" w:cs="Arial"/>
        </w:rPr>
        <w:t xml:space="preserve">e wellbeing of children </w:t>
      </w:r>
      <w:r w:rsidR="00951C27" w:rsidRPr="001437C7">
        <w:rPr>
          <w:rFonts w:ascii="Arial" w:hAnsi="Arial" w:cs="Arial"/>
        </w:rPr>
        <w:t>and their families aims to keep vulnerable children safe before they come to harm so they can thrive, achieve and belong. As an employee you are required to comply with all relevant legislation e.g. t</w:t>
      </w:r>
      <w:r w:rsidR="00951C27">
        <w:rPr>
          <w:rFonts w:ascii="Arial" w:hAnsi="Arial" w:cs="Arial"/>
        </w:rPr>
        <w:t>he Vulnerable Children Act 201</w:t>
      </w:r>
      <w:r w:rsidR="00951C27" w:rsidRPr="001437C7">
        <w:rPr>
          <w:rFonts w:ascii="Arial" w:hAnsi="Arial" w:cs="Arial"/>
        </w:rPr>
        <w:t>4</w:t>
      </w:r>
      <w:r w:rsidR="00951C27">
        <w:rPr>
          <w:rFonts w:ascii="Arial" w:hAnsi="Arial" w:cs="Arial"/>
        </w:rPr>
        <w:t xml:space="preserve"> and the</w:t>
      </w:r>
      <w:r w:rsidR="00951C27" w:rsidRPr="001437C7">
        <w:rPr>
          <w:rFonts w:ascii="Arial" w:hAnsi="Arial" w:cs="Arial"/>
        </w:rPr>
        <w:t xml:space="preserve"> Children, Young Persons and their Families Act </w:t>
      </w:r>
      <w:r w:rsidR="00951C27" w:rsidRPr="001437C7">
        <w:rPr>
          <w:rFonts w:ascii="Arial" w:hAnsi="Arial" w:cs="Arial"/>
        </w:rPr>
        <w:lastRenderedPageBreak/>
        <w:t>1989.</w:t>
      </w:r>
      <w:r w:rsidR="00951C27">
        <w:rPr>
          <w:rFonts w:ascii="Arial" w:hAnsi="Arial" w:cs="Arial"/>
        </w:rPr>
        <w:t xml:space="preserve"> </w:t>
      </w:r>
      <w:r w:rsidR="00951C27" w:rsidRPr="001437C7">
        <w:rPr>
          <w:rFonts w:ascii="Arial" w:hAnsi="Arial" w:cs="Arial"/>
        </w:rPr>
        <w:t>You are also required to:</w:t>
      </w:r>
    </w:p>
    <w:p w14:paraId="6AF0236D" w14:textId="77777777" w:rsidR="00951C27" w:rsidRPr="001437C7"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1437C7">
        <w:rPr>
          <w:rFonts w:ascii="Arial" w:hAnsi="Arial" w:cs="Arial"/>
        </w:rPr>
        <w:t>Contribute to and support the organisation’s strong commitment to a child centred approach to protect children across the region.</w:t>
      </w:r>
    </w:p>
    <w:p w14:paraId="198C096E" w14:textId="28076DF1" w:rsidR="00951C27"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201133">
        <w:rPr>
          <w:rFonts w:ascii="Arial" w:hAnsi="Arial" w:cs="Arial"/>
        </w:rPr>
        <w:t xml:space="preserve">Act </w:t>
      </w:r>
      <w:r w:rsidR="001B29E8" w:rsidRPr="00201133">
        <w:rPr>
          <w:rFonts w:ascii="Arial" w:hAnsi="Arial" w:cs="Arial"/>
        </w:rPr>
        <w:t>always</w:t>
      </w:r>
      <w:r w:rsidRPr="00201133">
        <w:rPr>
          <w:rFonts w:ascii="Arial" w:hAnsi="Arial" w:cs="Arial"/>
        </w:rPr>
        <w:t xml:space="preserve"> in the best interest of the children and young people, putting their interests first.</w:t>
      </w:r>
    </w:p>
    <w:p w14:paraId="2C528C1E" w14:textId="77777777" w:rsidR="00951C27"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201133">
        <w:rPr>
          <w:rFonts w:ascii="Arial" w:hAnsi="Arial" w:cs="Arial"/>
        </w:rPr>
        <w:t>Ensure collaborative working practices and recording and sharing of information to address abuse, suspected abuse or disclosure of abuse in a timely and appropriate fashion.</w:t>
      </w:r>
    </w:p>
    <w:p w14:paraId="75D6157D" w14:textId="77777777" w:rsidR="00951C27" w:rsidRPr="00C344E1" w:rsidRDefault="00951C27" w:rsidP="00951C27">
      <w:pPr>
        <w:widowControl w:val="0"/>
        <w:ind w:left="426"/>
        <w:rPr>
          <w:rFonts w:ascii="Arial" w:hAnsi="Arial" w:cs="Arial"/>
        </w:rPr>
      </w:pPr>
    </w:p>
    <w:p w14:paraId="31035E43" w14:textId="77777777" w:rsidR="00951C27" w:rsidRPr="001437C7" w:rsidRDefault="00951C27" w:rsidP="00951C27">
      <w:pPr>
        <w:pStyle w:val="Header"/>
        <w:widowControl/>
        <w:numPr>
          <w:ilvl w:val="0"/>
          <w:numId w:val="1"/>
        </w:numPr>
        <w:tabs>
          <w:tab w:val="clear" w:pos="720"/>
          <w:tab w:val="clear" w:pos="4153"/>
          <w:tab w:val="clear" w:pos="8306"/>
          <w:tab w:val="num" w:pos="426"/>
          <w:tab w:val="center" w:pos="4320"/>
          <w:tab w:val="right" w:pos="8640"/>
        </w:tabs>
        <w:ind w:left="426" w:hanging="426"/>
        <w:rPr>
          <w:rFonts w:ascii="Arial" w:hAnsi="Arial" w:cs="Arial"/>
          <w:b/>
          <w:sz w:val="22"/>
          <w:szCs w:val="22"/>
        </w:rPr>
      </w:pPr>
      <w:r w:rsidRPr="001437C7">
        <w:rPr>
          <w:rFonts w:ascii="Arial" w:hAnsi="Arial" w:cs="Arial"/>
          <w:b/>
          <w:sz w:val="22"/>
          <w:szCs w:val="22"/>
        </w:rPr>
        <w:t>Legislation, Regulations and Board Policies</w:t>
      </w:r>
    </w:p>
    <w:p w14:paraId="694401EF" w14:textId="77777777" w:rsidR="00951C27" w:rsidRPr="00AD6153" w:rsidRDefault="00951C27" w:rsidP="00951C27">
      <w:pPr>
        <w:pStyle w:val="Header"/>
        <w:ind w:left="426"/>
        <w:rPr>
          <w:rFonts w:ascii="Arial" w:hAnsi="Arial" w:cs="Arial"/>
          <w:sz w:val="22"/>
          <w:szCs w:val="22"/>
        </w:rPr>
      </w:pPr>
      <w:r w:rsidRPr="001437C7">
        <w:rPr>
          <w:rFonts w:ascii="Arial" w:hAnsi="Arial" w:cs="Arial"/>
          <w:sz w:val="22"/>
          <w:szCs w:val="22"/>
        </w:rPr>
        <w:t>You are required to be familiar</w:t>
      </w:r>
      <w:r w:rsidRPr="00AD6153">
        <w:rPr>
          <w:rFonts w:ascii="Arial" w:hAnsi="Arial" w:cs="Arial"/>
          <w:sz w:val="22"/>
          <w:szCs w:val="22"/>
        </w:rPr>
        <w:t xml:space="preserve"> with and adhere to the provisions of:</w:t>
      </w:r>
    </w:p>
    <w:p w14:paraId="710B269B"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Al</w:t>
      </w:r>
      <w:r>
        <w:rPr>
          <w:rFonts w:ascii="Arial" w:hAnsi="Arial" w:cs="Arial"/>
        </w:rPr>
        <w:t>l relevant acts and regulations</w:t>
      </w:r>
    </w:p>
    <w:p w14:paraId="53D50104" w14:textId="2BB5BE11"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 xml:space="preserve">All </w:t>
      </w:r>
      <w:r w:rsidR="00C329EB">
        <w:rPr>
          <w:rFonts w:ascii="Arial" w:hAnsi="Arial" w:cs="Arial"/>
        </w:rPr>
        <w:t>council</w:t>
      </w:r>
      <w:r w:rsidRPr="00AD6153">
        <w:rPr>
          <w:rFonts w:ascii="Arial" w:hAnsi="Arial" w:cs="Arial"/>
        </w:rPr>
        <w:t>, h</w:t>
      </w:r>
      <w:r>
        <w:rPr>
          <w:rFonts w:ascii="Arial" w:hAnsi="Arial" w:cs="Arial"/>
        </w:rPr>
        <w:t>ospital and department policies</w:t>
      </w:r>
    </w:p>
    <w:p w14:paraId="2D94E845"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Pr>
          <w:rFonts w:ascii="Arial" w:hAnsi="Arial" w:cs="Arial"/>
        </w:rPr>
        <w:t>All relevant procedure manuals</w:t>
      </w:r>
    </w:p>
    <w:p w14:paraId="346CD3C6" w14:textId="77777777" w:rsidR="00951C27" w:rsidRDefault="00951C27" w:rsidP="00951C27">
      <w:pPr>
        <w:pStyle w:val="Style1"/>
        <w:numPr>
          <w:ilvl w:val="0"/>
          <w:numId w:val="0"/>
        </w:numPr>
        <w:rPr>
          <w:rFonts w:ascii="Arial" w:hAnsi="Arial" w:cs="Arial"/>
          <w:sz w:val="22"/>
          <w:szCs w:val="22"/>
        </w:rPr>
      </w:pPr>
    </w:p>
    <w:p w14:paraId="4E0525F3" w14:textId="77777777" w:rsidR="00951C27" w:rsidRPr="00AD6153" w:rsidRDefault="00951C27" w:rsidP="00951C27">
      <w:pPr>
        <w:pStyle w:val="Header"/>
        <w:widowControl/>
        <w:numPr>
          <w:ilvl w:val="0"/>
          <w:numId w:val="1"/>
        </w:numPr>
        <w:tabs>
          <w:tab w:val="clear" w:pos="720"/>
          <w:tab w:val="clear" w:pos="4153"/>
          <w:tab w:val="clear" w:pos="8306"/>
          <w:tab w:val="num" w:pos="426"/>
          <w:tab w:val="center" w:pos="4320"/>
          <w:tab w:val="right" w:pos="8640"/>
        </w:tabs>
        <w:ind w:left="426" w:hanging="426"/>
        <w:rPr>
          <w:rFonts w:ascii="Arial" w:hAnsi="Arial" w:cs="Arial"/>
          <w:b/>
          <w:sz w:val="22"/>
          <w:szCs w:val="22"/>
        </w:rPr>
      </w:pPr>
      <w:r w:rsidRPr="00AD6153">
        <w:rPr>
          <w:rFonts w:ascii="Arial" w:hAnsi="Arial" w:cs="Arial"/>
          <w:b/>
          <w:sz w:val="22"/>
          <w:szCs w:val="22"/>
        </w:rPr>
        <w:t>Confidentiality</w:t>
      </w:r>
    </w:p>
    <w:p w14:paraId="368DBF02" w14:textId="77777777" w:rsidR="00951C27" w:rsidRDefault="00951C27" w:rsidP="00951C27">
      <w:pPr>
        <w:widowControl w:val="0"/>
        <w:tabs>
          <w:tab w:val="left" w:pos="3180"/>
        </w:tabs>
        <w:ind w:left="426"/>
        <w:rPr>
          <w:rFonts w:ascii="Arial" w:hAnsi="Arial" w:cs="Arial"/>
        </w:rPr>
      </w:pPr>
      <w:r>
        <w:rPr>
          <w:rFonts w:ascii="Arial" w:hAnsi="Arial" w:cs="Arial"/>
        </w:rPr>
        <w:t>You are required to:</w:t>
      </w:r>
      <w:r>
        <w:rPr>
          <w:rFonts w:ascii="Arial" w:hAnsi="Arial" w:cs="Arial"/>
        </w:rPr>
        <w:tab/>
      </w:r>
    </w:p>
    <w:p w14:paraId="76E5807F" w14:textId="33646A33"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Pr>
          <w:rFonts w:ascii="Arial" w:hAnsi="Arial" w:cs="Arial"/>
        </w:rPr>
        <w:t xml:space="preserve">Adhere to the Privacy Act 1993, </w:t>
      </w:r>
      <w:r w:rsidRPr="00AD6153">
        <w:rPr>
          <w:rFonts w:ascii="Arial" w:hAnsi="Arial" w:cs="Arial"/>
        </w:rPr>
        <w:t xml:space="preserve">the Health Information Privacy Code 1994 and subsequent amendments </w:t>
      </w:r>
      <w:r w:rsidR="001B29E8" w:rsidRPr="00AD6153">
        <w:rPr>
          <w:rFonts w:ascii="Arial" w:hAnsi="Arial" w:cs="Arial"/>
        </w:rPr>
        <w:t>regarding</w:t>
      </w:r>
      <w:r w:rsidRPr="00AD6153">
        <w:rPr>
          <w:rFonts w:ascii="Arial" w:hAnsi="Arial" w:cs="Arial"/>
        </w:rPr>
        <w:t xml:space="preserve"> the non-disclosure of information.</w:t>
      </w:r>
    </w:p>
    <w:p w14:paraId="5D7F80FF" w14:textId="0EA4A476" w:rsidR="00951C27"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Pr>
          <w:rFonts w:ascii="Arial" w:hAnsi="Arial" w:cs="Arial"/>
        </w:rPr>
        <w:t>Maintain s</w:t>
      </w:r>
      <w:r w:rsidRPr="00AD6153">
        <w:rPr>
          <w:rFonts w:ascii="Arial" w:hAnsi="Arial" w:cs="Arial"/>
        </w:rPr>
        <w:t xml:space="preserve">trict confidentiality of patient, applicant and employee information </w:t>
      </w:r>
      <w:r w:rsidR="001B29E8" w:rsidRPr="00AD6153">
        <w:rPr>
          <w:rFonts w:ascii="Arial" w:hAnsi="Arial" w:cs="Arial"/>
        </w:rPr>
        <w:t>always</w:t>
      </w:r>
      <w:r w:rsidRPr="00AD6153">
        <w:rPr>
          <w:rFonts w:ascii="Arial" w:hAnsi="Arial" w:cs="Arial"/>
        </w:rPr>
        <w:t>.</w:t>
      </w:r>
    </w:p>
    <w:p w14:paraId="7F849006" w14:textId="77777777" w:rsidR="00951C27" w:rsidRDefault="00951C27" w:rsidP="00951C27">
      <w:pPr>
        <w:widowControl w:val="0"/>
        <w:ind w:left="426"/>
        <w:rPr>
          <w:rFonts w:ascii="Arial" w:hAnsi="Arial" w:cs="Arial"/>
        </w:rPr>
      </w:pPr>
    </w:p>
    <w:p w14:paraId="1B962AC5" w14:textId="77777777" w:rsidR="00951C27" w:rsidRPr="00AD6153" w:rsidRDefault="00951C27" w:rsidP="00951C27">
      <w:pPr>
        <w:pStyle w:val="Header"/>
        <w:widowControl/>
        <w:numPr>
          <w:ilvl w:val="0"/>
          <w:numId w:val="1"/>
        </w:numPr>
        <w:tabs>
          <w:tab w:val="clear" w:pos="720"/>
          <w:tab w:val="clear" w:pos="4153"/>
          <w:tab w:val="clear" w:pos="8306"/>
          <w:tab w:val="num" w:pos="426"/>
          <w:tab w:val="center" w:pos="4320"/>
          <w:tab w:val="right" w:pos="8640"/>
        </w:tabs>
        <w:ind w:left="426" w:hanging="426"/>
        <w:rPr>
          <w:rFonts w:ascii="Arial" w:hAnsi="Arial" w:cs="Arial"/>
          <w:b/>
          <w:sz w:val="22"/>
          <w:szCs w:val="22"/>
        </w:rPr>
      </w:pPr>
      <w:r w:rsidRPr="00AD6153">
        <w:rPr>
          <w:rFonts w:ascii="Arial" w:hAnsi="Arial" w:cs="Arial"/>
          <w:b/>
          <w:sz w:val="22"/>
          <w:szCs w:val="22"/>
        </w:rPr>
        <w:t>Risk Management</w:t>
      </w:r>
    </w:p>
    <w:p w14:paraId="6AF39351" w14:textId="77777777" w:rsidR="00951C27" w:rsidRPr="00AD6153" w:rsidRDefault="00951C27" w:rsidP="00951C27">
      <w:pPr>
        <w:pStyle w:val="Header"/>
        <w:ind w:left="426"/>
        <w:rPr>
          <w:rFonts w:ascii="Arial" w:hAnsi="Arial" w:cs="Arial"/>
          <w:sz w:val="22"/>
          <w:szCs w:val="22"/>
        </w:rPr>
      </w:pPr>
      <w:r w:rsidRPr="00AD6153">
        <w:rPr>
          <w:rFonts w:ascii="Arial" w:hAnsi="Arial" w:cs="Arial"/>
          <w:sz w:val="22"/>
          <w:szCs w:val="22"/>
        </w:rPr>
        <w:t>You are required to:</w:t>
      </w:r>
    </w:p>
    <w:p w14:paraId="1D677CC5"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Support and promote actions and initiatives in your work area which enable risks to be identified and eliminated or reduced.</w:t>
      </w:r>
    </w:p>
    <w:p w14:paraId="262A4C3D"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Be especially aware of those risks which have high cost or safety implications.</w:t>
      </w:r>
    </w:p>
    <w:p w14:paraId="3FBB7C41"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Complete an accident/incident report for any accident, incident or near miss which has taken place at work.</w:t>
      </w:r>
    </w:p>
    <w:p w14:paraId="169A9704"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Respond to complaints according to appropriate policies.</w:t>
      </w:r>
    </w:p>
    <w:p w14:paraId="43A04048" w14:textId="77777777" w:rsidR="00951C27" w:rsidRPr="00AD6153" w:rsidRDefault="00951C27" w:rsidP="00951C27">
      <w:pPr>
        <w:pStyle w:val="Header"/>
        <w:rPr>
          <w:rFonts w:ascii="Arial" w:hAnsi="Arial" w:cs="Arial"/>
          <w:sz w:val="22"/>
          <w:szCs w:val="22"/>
        </w:rPr>
      </w:pPr>
    </w:p>
    <w:p w14:paraId="75CEDD19" w14:textId="77777777" w:rsidR="00951C27" w:rsidRPr="00AD6153" w:rsidRDefault="00951C27" w:rsidP="00951C27">
      <w:pPr>
        <w:pStyle w:val="Header"/>
        <w:widowControl/>
        <w:numPr>
          <w:ilvl w:val="0"/>
          <w:numId w:val="1"/>
        </w:numPr>
        <w:tabs>
          <w:tab w:val="clear" w:pos="720"/>
          <w:tab w:val="clear" w:pos="4153"/>
          <w:tab w:val="clear" w:pos="8306"/>
          <w:tab w:val="num" w:pos="426"/>
          <w:tab w:val="center" w:pos="4320"/>
          <w:tab w:val="right" w:pos="8640"/>
        </w:tabs>
        <w:ind w:left="426" w:hanging="426"/>
        <w:rPr>
          <w:rFonts w:ascii="Arial" w:hAnsi="Arial" w:cs="Arial"/>
          <w:b/>
          <w:sz w:val="22"/>
          <w:szCs w:val="22"/>
        </w:rPr>
      </w:pPr>
      <w:r w:rsidRPr="00AD6153">
        <w:rPr>
          <w:rFonts w:ascii="Arial" w:hAnsi="Arial" w:cs="Arial"/>
          <w:b/>
          <w:sz w:val="22"/>
          <w:szCs w:val="22"/>
        </w:rPr>
        <w:t>Security</w:t>
      </w:r>
    </w:p>
    <w:p w14:paraId="1C050B36" w14:textId="77777777" w:rsidR="00951C27" w:rsidRPr="00AD6153" w:rsidRDefault="00951C27" w:rsidP="00951C27">
      <w:pPr>
        <w:pStyle w:val="Header"/>
        <w:ind w:left="426"/>
        <w:rPr>
          <w:rFonts w:ascii="Arial" w:hAnsi="Arial" w:cs="Arial"/>
          <w:sz w:val="22"/>
          <w:szCs w:val="22"/>
        </w:rPr>
      </w:pPr>
      <w:r w:rsidRPr="00AD6153">
        <w:rPr>
          <w:rFonts w:ascii="Arial" w:hAnsi="Arial" w:cs="Arial"/>
          <w:sz w:val="22"/>
          <w:szCs w:val="22"/>
        </w:rPr>
        <w:t>You are required to:</w:t>
      </w:r>
    </w:p>
    <w:p w14:paraId="088BC54D" w14:textId="1C17DFD4" w:rsidR="00951C27" w:rsidRPr="00AD6153" w:rsidRDefault="001B29E8"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Always wear your identification</w:t>
      </w:r>
      <w:r w:rsidR="00951C27" w:rsidRPr="00AD6153">
        <w:rPr>
          <w:rFonts w:ascii="Arial" w:hAnsi="Arial" w:cs="Arial"/>
        </w:rPr>
        <w:t xml:space="preserve"> when on site or when carrying out official duties.</w:t>
      </w:r>
    </w:p>
    <w:p w14:paraId="751CD4AA" w14:textId="7661D122"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 xml:space="preserve">Notify Human Resources of any changes required for your </w:t>
      </w:r>
      <w:r w:rsidR="00C329EB">
        <w:rPr>
          <w:rFonts w:ascii="Arial" w:hAnsi="Arial" w:cs="Arial"/>
        </w:rPr>
        <w:t>swipe card</w:t>
      </w:r>
      <w:r w:rsidRPr="00AD6153">
        <w:rPr>
          <w:rFonts w:ascii="Arial" w:hAnsi="Arial" w:cs="Arial"/>
        </w:rPr>
        <w:t>.</w:t>
      </w:r>
    </w:p>
    <w:p w14:paraId="6E1778B6"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Report any suspicious or unusual occurrence to the security officer, orderly or telephone operator.</w:t>
      </w:r>
    </w:p>
    <w:p w14:paraId="157EE12B" w14:textId="77777777" w:rsidR="00951C27" w:rsidRPr="00AD6153" w:rsidRDefault="00951C27" w:rsidP="00951C27">
      <w:pPr>
        <w:widowControl w:val="0"/>
        <w:numPr>
          <w:ilvl w:val="0"/>
          <w:numId w:val="3"/>
        </w:numPr>
        <w:tabs>
          <w:tab w:val="clear" w:pos="1440"/>
          <w:tab w:val="num" w:pos="426"/>
        </w:tabs>
        <w:spacing w:after="0" w:line="240" w:lineRule="auto"/>
        <w:ind w:left="426" w:hanging="426"/>
        <w:rPr>
          <w:rFonts w:ascii="Arial" w:hAnsi="Arial" w:cs="Arial"/>
        </w:rPr>
      </w:pPr>
      <w:r w:rsidRPr="00AD6153">
        <w:rPr>
          <w:rFonts w:ascii="Arial" w:hAnsi="Arial" w:cs="Arial"/>
        </w:rPr>
        <w:t>Complete an incident report for any incident which has or might have compromised the safety of staff, patients and visitors.</w:t>
      </w:r>
    </w:p>
    <w:p w14:paraId="3F90FC9F" w14:textId="77777777" w:rsidR="00951C27" w:rsidRPr="00AD6153" w:rsidRDefault="00951C27" w:rsidP="00951C27">
      <w:pPr>
        <w:pStyle w:val="Style4"/>
        <w:numPr>
          <w:ilvl w:val="0"/>
          <w:numId w:val="0"/>
        </w:numPr>
        <w:rPr>
          <w:rFonts w:ascii="Arial" w:hAnsi="Arial" w:cs="Arial"/>
          <w:b/>
          <w:sz w:val="22"/>
          <w:szCs w:val="22"/>
        </w:rPr>
      </w:pPr>
    </w:p>
    <w:p w14:paraId="38383CF9" w14:textId="77777777" w:rsidR="00951C27" w:rsidRPr="00AD6153" w:rsidRDefault="00951C27" w:rsidP="00951C27">
      <w:pPr>
        <w:pStyle w:val="Header"/>
        <w:widowControl/>
        <w:numPr>
          <w:ilvl w:val="0"/>
          <w:numId w:val="1"/>
        </w:numPr>
        <w:tabs>
          <w:tab w:val="clear" w:pos="720"/>
          <w:tab w:val="clear" w:pos="4153"/>
          <w:tab w:val="clear" w:pos="8306"/>
          <w:tab w:val="num" w:pos="426"/>
          <w:tab w:val="center" w:pos="4320"/>
          <w:tab w:val="right" w:pos="8640"/>
        </w:tabs>
        <w:ind w:left="426" w:hanging="426"/>
        <w:rPr>
          <w:rFonts w:ascii="Arial" w:hAnsi="Arial" w:cs="Arial"/>
          <w:b/>
          <w:sz w:val="22"/>
          <w:szCs w:val="22"/>
        </w:rPr>
      </w:pPr>
      <w:r w:rsidRPr="00AD6153">
        <w:rPr>
          <w:rFonts w:ascii="Arial" w:hAnsi="Arial" w:cs="Arial"/>
          <w:b/>
          <w:sz w:val="22"/>
          <w:szCs w:val="22"/>
        </w:rPr>
        <w:t>Treaty of Waitangi</w:t>
      </w:r>
      <w:r w:rsidRPr="00AD6153">
        <w:rPr>
          <w:rFonts w:ascii="Arial" w:hAnsi="Arial" w:cs="Arial"/>
          <w:b/>
          <w:sz w:val="22"/>
          <w:szCs w:val="22"/>
        </w:rPr>
        <w:tab/>
      </w:r>
    </w:p>
    <w:p w14:paraId="6087F4CC" w14:textId="47D4188E" w:rsidR="00951C27" w:rsidRPr="00AD6153" w:rsidRDefault="00C329EB" w:rsidP="00951C27">
      <w:pPr>
        <w:widowControl w:val="0"/>
        <w:ind w:left="426"/>
        <w:rPr>
          <w:rFonts w:ascii="Arial" w:hAnsi="Arial" w:cs="Arial"/>
        </w:rPr>
      </w:pPr>
      <w:r>
        <w:rPr>
          <w:rFonts w:ascii="Arial" w:hAnsi="Arial" w:cs="Arial"/>
        </w:rPr>
        <w:t>SCH</w:t>
      </w:r>
      <w:r w:rsidR="00951C27" w:rsidRPr="00AD6153">
        <w:rPr>
          <w:rFonts w:ascii="Arial" w:hAnsi="Arial" w:cs="Arial"/>
        </w:rPr>
        <w:t xml:space="preserve"> is committed to its obligations under the Treaty of Waitangi. As an employee you are required to give effect to the principles of the Treaty of Waitangi</w:t>
      </w:r>
      <w:r w:rsidR="00951C27">
        <w:rPr>
          <w:rFonts w:ascii="Arial" w:hAnsi="Arial" w:cs="Arial"/>
        </w:rPr>
        <w:t>:</w:t>
      </w:r>
      <w:r w:rsidR="00951C27" w:rsidRPr="00AD6153">
        <w:rPr>
          <w:rFonts w:ascii="Arial" w:hAnsi="Arial" w:cs="Arial"/>
        </w:rPr>
        <w:t xml:space="preserve"> Partnership, Participation and Protection.</w:t>
      </w:r>
    </w:p>
    <w:p w14:paraId="5AC715DE" w14:textId="77777777" w:rsidR="00951C27" w:rsidRPr="00AD6153" w:rsidRDefault="00951C27" w:rsidP="00951C27">
      <w:pPr>
        <w:pStyle w:val="Style1"/>
        <w:numPr>
          <w:ilvl w:val="0"/>
          <w:numId w:val="0"/>
        </w:numPr>
        <w:rPr>
          <w:rFonts w:ascii="Arial" w:hAnsi="Arial" w:cs="Arial"/>
          <w:b w:val="0"/>
          <w:sz w:val="22"/>
          <w:szCs w:val="22"/>
        </w:rPr>
      </w:pPr>
    </w:p>
    <w:p w14:paraId="229EC4BC" w14:textId="77777777" w:rsidR="00951C27" w:rsidRPr="00AD6153" w:rsidRDefault="00951C27" w:rsidP="00951C27">
      <w:pPr>
        <w:pStyle w:val="Header"/>
        <w:widowControl/>
        <w:numPr>
          <w:ilvl w:val="0"/>
          <w:numId w:val="1"/>
        </w:numPr>
        <w:tabs>
          <w:tab w:val="clear" w:pos="720"/>
          <w:tab w:val="clear" w:pos="4153"/>
          <w:tab w:val="clear" w:pos="8306"/>
          <w:tab w:val="num" w:pos="426"/>
          <w:tab w:val="center" w:pos="4320"/>
          <w:tab w:val="right" w:pos="8640"/>
        </w:tabs>
        <w:ind w:left="426" w:hanging="426"/>
        <w:rPr>
          <w:rFonts w:ascii="Arial" w:hAnsi="Arial" w:cs="Arial"/>
          <w:b/>
          <w:sz w:val="22"/>
          <w:szCs w:val="22"/>
        </w:rPr>
      </w:pPr>
      <w:r w:rsidRPr="00AD6153">
        <w:rPr>
          <w:rFonts w:ascii="Arial" w:hAnsi="Arial" w:cs="Arial"/>
          <w:b/>
          <w:sz w:val="22"/>
          <w:szCs w:val="22"/>
        </w:rPr>
        <w:t>Smokefree</w:t>
      </w:r>
    </w:p>
    <w:p w14:paraId="7754443F" w14:textId="118F4E37" w:rsidR="00951C27" w:rsidRDefault="00C329EB" w:rsidP="00C329EB">
      <w:pPr>
        <w:widowControl w:val="0"/>
        <w:ind w:left="426"/>
        <w:rPr>
          <w:rFonts w:ascii="Arial" w:hAnsi="Arial" w:cs="Arial"/>
        </w:rPr>
      </w:pPr>
      <w:r>
        <w:rPr>
          <w:rFonts w:ascii="Arial" w:hAnsi="Arial" w:cs="Arial"/>
        </w:rPr>
        <w:t>SCH</w:t>
      </w:r>
      <w:r w:rsidR="00951C27">
        <w:rPr>
          <w:rFonts w:ascii="Arial" w:hAnsi="Arial" w:cs="Arial"/>
        </w:rPr>
        <w:t xml:space="preserve"> is a Smokefree Organisation. </w:t>
      </w:r>
      <w:r w:rsidR="00951C27" w:rsidRPr="00AD6153">
        <w:rPr>
          <w:rFonts w:ascii="Arial" w:hAnsi="Arial" w:cs="Arial"/>
        </w:rPr>
        <w:t xml:space="preserve">This applies to all staff and contractors working within </w:t>
      </w:r>
      <w:r>
        <w:rPr>
          <w:rFonts w:ascii="Arial" w:hAnsi="Arial" w:cs="Arial"/>
        </w:rPr>
        <w:t>SCH</w:t>
      </w:r>
      <w:r w:rsidR="00951C27" w:rsidRPr="00AD6153">
        <w:rPr>
          <w:rFonts w:ascii="Arial" w:hAnsi="Arial" w:cs="Arial"/>
        </w:rPr>
        <w:t xml:space="preserve"> buildings</w:t>
      </w:r>
      <w:r w:rsidR="00951C27">
        <w:rPr>
          <w:rFonts w:ascii="Arial" w:hAnsi="Arial" w:cs="Arial"/>
        </w:rPr>
        <w:t xml:space="preserve">, grounds and vehicles. </w:t>
      </w:r>
      <w:r w:rsidR="00951C27" w:rsidRPr="00AD6153">
        <w:rPr>
          <w:rFonts w:ascii="Arial" w:hAnsi="Arial" w:cs="Arial"/>
        </w:rPr>
        <w:t xml:space="preserve">Staff are </w:t>
      </w:r>
      <w:r w:rsidR="00951C27">
        <w:rPr>
          <w:rFonts w:ascii="Arial" w:hAnsi="Arial" w:cs="Arial"/>
        </w:rPr>
        <w:t>required</w:t>
      </w:r>
      <w:r w:rsidR="00951C27" w:rsidRPr="00AD6153">
        <w:rPr>
          <w:rFonts w:ascii="Arial" w:hAnsi="Arial" w:cs="Arial"/>
        </w:rPr>
        <w:t xml:space="preserve"> to comply with the policy and ensure all visitors, patients and othe</w:t>
      </w:r>
      <w:r w:rsidR="00951C27">
        <w:rPr>
          <w:rFonts w:ascii="Arial" w:hAnsi="Arial" w:cs="Arial"/>
        </w:rPr>
        <w:t xml:space="preserve">rs are informed of the policy. </w:t>
      </w:r>
    </w:p>
    <w:p w14:paraId="589F6263" w14:textId="1E718B38" w:rsidR="00C329EB" w:rsidRDefault="00C329EB" w:rsidP="00C329EB">
      <w:pPr>
        <w:widowControl w:val="0"/>
        <w:rPr>
          <w:rFonts w:ascii="Arial" w:hAnsi="Arial" w:cs="Arial"/>
        </w:rPr>
      </w:pPr>
      <w:r>
        <w:rPr>
          <w:rFonts w:ascii="Arial" w:hAnsi="Arial" w:cs="Arial"/>
        </w:rPr>
        <w:lastRenderedPageBreak/>
        <w:t>Agreed by:</w:t>
      </w:r>
    </w:p>
    <w:p w14:paraId="03D97E65" w14:textId="77777777" w:rsidR="00C329EB" w:rsidRDefault="00C329EB" w:rsidP="00C329EB">
      <w:pPr>
        <w:widowControl w:val="0"/>
        <w:rPr>
          <w:rFonts w:ascii="Arial" w:hAnsi="Arial" w:cs="Arial"/>
        </w:rPr>
      </w:pPr>
    </w:p>
    <w:p w14:paraId="2FF76CB5" w14:textId="34FF68FD" w:rsidR="00C329EB" w:rsidRDefault="00C329EB" w:rsidP="00C329EB">
      <w:pPr>
        <w:widowControl w:val="0"/>
        <w:rPr>
          <w:rFonts w:ascii="Arial" w:hAnsi="Arial" w:cs="Arial"/>
        </w:rPr>
      </w:pPr>
      <w:r>
        <w:rPr>
          <w:rFonts w:ascii="Arial" w:hAnsi="Arial" w:cs="Arial"/>
        </w:rPr>
        <w:t>……………………………………………………….. (Job holder’s signature)</w:t>
      </w:r>
    </w:p>
    <w:p w14:paraId="4805ABA2" w14:textId="77777777" w:rsidR="00C329EB" w:rsidRDefault="00C329EB" w:rsidP="00C329EB">
      <w:pPr>
        <w:widowControl w:val="0"/>
        <w:rPr>
          <w:rFonts w:ascii="Arial" w:hAnsi="Arial" w:cs="Arial"/>
        </w:rPr>
      </w:pPr>
    </w:p>
    <w:p w14:paraId="48D19519" w14:textId="7B0CCFA6" w:rsidR="00C329EB" w:rsidRDefault="00C329EB" w:rsidP="00C329EB">
      <w:pPr>
        <w:widowControl w:val="0"/>
        <w:rPr>
          <w:rFonts w:ascii="Arial" w:hAnsi="Arial" w:cs="Arial"/>
        </w:rPr>
      </w:pPr>
      <w:r>
        <w:rPr>
          <w:rFonts w:ascii="Arial" w:hAnsi="Arial" w:cs="Arial"/>
        </w:rPr>
        <w:t>…………………………………………………………(Employee’s Signature)</w:t>
      </w:r>
    </w:p>
    <w:p w14:paraId="6FF17FC3" w14:textId="77777777" w:rsidR="00C329EB" w:rsidRDefault="00C329EB" w:rsidP="00C329EB">
      <w:pPr>
        <w:widowControl w:val="0"/>
        <w:rPr>
          <w:rFonts w:ascii="Arial" w:hAnsi="Arial" w:cs="Arial"/>
        </w:rPr>
      </w:pPr>
    </w:p>
    <w:p w14:paraId="2AFF08FE" w14:textId="169007B2" w:rsidR="00C329EB" w:rsidRDefault="00C329EB" w:rsidP="00C329EB">
      <w:pPr>
        <w:widowControl w:val="0"/>
        <w:rPr>
          <w:rFonts w:ascii="Arial" w:hAnsi="Arial" w:cs="Arial"/>
        </w:rPr>
      </w:pPr>
      <w:r>
        <w:rPr>
          <w:rFonts w:ascii="Arial" w:hAnsi="Arial" w:cs="Arial"/>
        </w:rPr>
        <w:t>………………………………………………………….Date</w:t>
      </w:r>
    </w:p>
    <w:p w14:paraId="1B20C73F" w14:textId="77777777" w:rsidR="00C329EB" w:rsidRDefault="00C329EB" w:rsidP="00C329EB">
      <w:pPr>
        <w:widowControl w:val="0"/>
        <w:rPr>
          <w:rFonts w:ascii="Arial" w:hAnsi="Arial" w:cs="Arial"/>
        </w:rPr>
      </w:pPr>
    </w:p>
    <w:p w14:paraId="384404FF" w14:textId="51F4B97C" w:rsidR="00C329EB" w:rsidRDefault="00C329EB" w:rsidP="00C329EB">
      <w:pPr>
        <w:widowControl w:val="0"/>
        <w:rPr>
          <w:rFonts w:ascii="Arial" w:hAnsi="Arial" w:cs="Arial"/>
        </w:rPr>
      </w:pPr>
      <w:r>
        <w:rPr>
          <w:rFonts w:ascii="Arial" w:hAnsi="Arial" w:cs="Arial"/>
        </w:rPr>
        <w:t>Date Reviewed: 7</w:t>
      </w:r>
      <w:r w:rsidRPr="00C329EB">
        <w:rPr>
          <w:rFonts w:ascii="Arial" w:hAnsi="Arial" w:cs="Arial"/>
          <w:vertAlign w:val="superscript"/>
        </w:rPr>
        <w:t>th</w:t>
      </w:r>
      <w:r>
        <w:rPr>
          <w:rFonts w:ascii="Arial" w:hAnsi="Arial" w:cs="Arial"/>
        </w:rPr>
        <w:t xml:space="preserve"> November 2025</w:t>
      </w:r>
    </w:p>
    <w:p w14:paraId="4F10FB47" w14:textId="53EB2B5D" w:rsidR="00335EF6" w:rsidRDefault="00335EF6" w:rsidP="00C329EB">
      <w:pPr>
        <w:widowControl w:val="0"/>
        <w:rPr>
          <w:rFonts w:ascii="Arial" w:hAnsi="Arial" w:cs="Arial"/>
        </w:rPr>
      </w:pPr>
      <w:r>
        <w:rPr>
          <w:rFonts w:ascii="Arial" w:hAnsi="Arial" w:cs="Arial"/>
        </w:rPr>
        <w:t>Reviewed by: Learning Hub, Health South Canterbury</w:t>
      </w:r>
    </w:p>
    <w:p w14:paraId="06FF5DF2" w14:textId="1D06BE93" w:rsidR="00335EF6" w:rsidRDefault="00335EF6" w:rsidP="00C329EB">
      <w:pPr>
        <w:widowControl w:val="0"/>
        <w:rPr>
          <w:rFonts w:ascii="Arial" w:hAnsi="Arial" w:cs="Arial"/>
        </w:rPr>
      </w:pPr>
      <w:r>
        <w:rPr>
          <w:rFonts w:ascii="Arial" w:hAnsi="Arial" w:cs="Arial"/>
        </w:rPr>
        <w:t>Acknowledge: Nelson Marlborough Health (template)</w:t>
      </w:r>
    </w:p>
    <w:p w14:paraId="2888806A" w14:textId="61F0B2E8" w:rsidR="00335EF6" w:rsidRPr="00C329EB" w:rsidRDefault="00335EF6" w:rsidP="00C329EB">
      <w:pPr>
        <w:widowControl w:val="0"/>
        <w:rPr>
          <w:rFonts w:ascii="Arial" w:hAnsi="Arial" w:cs="Arial"/>
        </w:rPr>
      </w:pPr>
      <w:r>
        <w:rPr>
          <w:rFonts w:ascii="Arial" w:hAnsi="Arial" w:cs="Arial"/>
        </w:rPr>
        <w:t>Next review date:</w:t>
      </w:r>
    </w:p>
    <w:sectPr w:rsidR="00335EF6" w:rsidRPr="00C32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A00"/>
    <w:multiLevelType w:val="hybridMultilevel"/>
    <w:tmpl w:val="ACEE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70FC9"/>
    <w:multiLevelType w:val="hybridMultilevel"/>
    <w:tmpl w:val="8682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05706"/>
    <w:multiLevelType w:val="hybridMultilevel"/>
    <w:tmpl w:val="936E61DA"/>
    <w:lvl w:ilvl="0" w:tplc="AA947E7C">
      <w:start w:val="1"/>
      <w:numFmt w:val="bullet"/>
      <w:lvlText w:val=""/>
      <w:lvlJc w:val="left"/>
      <w:pPr>
        <w:tabs>
          <w:tab w:val="num" w:pos="284"/>
        </w:tabs>
        <w:ind w:left="284" w:hanging="284"/>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F3895"/>
    <w:multiLevelType w:val="singleLevel"/>
    <w:tmpl w:val="14A0BA6E"/>
    <w:lvl w:ilvl="0">
      <w:start w:val="1"/>
      <w:numFmt w:val="bullet"/>
      <w:lvlText w:val=""/>
      <w:lvlJc w:val="left"/>
      <w:pPr>
        <w:tabs>
          <w:tab w:val="num" w:pos="1440"/>
        </w:tabs>
        <w:ind w:left="1440" w:hanging="567"/>
      </w:pPr>
      <w:rPr>
        <w:rFonts w:ascii="Symbol" w:hAnsi="Symbol" w:hint="default"/>
      </w:rPr>
    </w:lvl>
  </w:abstractNum>
  <w:abstractNum w:abstractNumId="4" w15:restartNumberingAfterBreak="0">
    <w:nsid w:val="1D6012F6"/>
    <w:multiLevelType w:val="hybridMultilevel"/>
    <w:tmpl w:val="589E16AC"/>
    <w:lvl w:ilvl="0" w:tplc="AA947E7C">
      <w:start w:val="1"/>
      <w:numFmt w:val="bullet"/>
      <w:lvlText w:val=""/>
      <w:lvlJc w:val="left"/>
      <w:pPr>
        <w:tabs>
          <w:tab w:val="num" w:pos="284"/>
        </w:tabs>
        <w:ind w:left="284" w:hanging="284"/>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F0783"/>
    <w:multiLevelType w:val="hybridMultilevel"/>
    <w:tmpl w:val="13A86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7A0A6E"/>
    <w:multiLevelType w:val="hybridMultilevel"/>
    <w:tmpl w:val="A7B8EC48"/>
    <w:lvl w:ilvl="0" w:tplc="4CB882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6D5615C"/>
    <w:multiLevelType w:val="hybridMultilevel"/>
    <w:tmpl w:val="A7D8B65C"/>
    <w:lvl w:ilvl="0" w:tplc="4CB882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AC5440"/>
    <w:multiLevelType w:val="hybridMultilevel"/>
    <w:tmpl w:val="AB60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3480B"/>
    <w:multiLevelType w:val="hybridMultilevel"/>
    <w:tmpl w:val="21A87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20D2BDB"/>
    <w:multiLevelType w:val="hybridMultilevel"/>
    <w:tmpl w:val="089CAE6E"/>
    <w:lvl w:ilvl="0" w:tplc="AA947E7C">
      <w:start w:val="1"/>
      <w:numFmt w:val="bullet"/>
      <w:lvlText w:val=""/>
      <w:lvlJc w:val="left"/>
      <w:pPr>
        <w:tabs>
          <w:tab w:val="num" w:pos="284"/>
        </w:tabs>
        <w:ind w:left="284" w:hanging="284"/>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E670D"/>
    <w:multiLevelType w:val="hybridMultilevel"/>
    <w:tmpl w:val="4CEEA9E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6474B32"/>
    <w:multiLevelType w:val="hybridMultilevel"/>
    <w:tmpl w:val="1F9623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3164B3F"/>
    <w:multiLevelType w:val="singleLevel"/>
    <w:tmpl w:val="063445DE"/>
    <w:lvl w:ilvl="0">
      <w:start w:val="1"/>
      <w:numFmt w:val="decimal"/>
      <w:pStyle w:val="Style1"/>
      <w:lvlText w:val="%1."/>
      <w:lvlJc w:val="left"/>
      <w:pPr>
        <w:tabs>
          <w:tab w:val="num" w:pos="720"/>
        </w:tabs>
        <w:ind w:left="720" w:hanging="720"/>
      </w:pPr>
      <w:rPr>
        <w:rFonts w:hint="default"/>
      </w:rPr>
    </w:lvl>
  </w:abstractNum>
  <w:abstractNum w:abstractNumId="14" w15:restartNumberingAfterBreak="0">
    <w:nsid w:val="54190CBA"/>
    <w:multiLevelType w:val="singleLevel"/>
    <w:tmpl w:val="EC2618F0"/>
    <w:lvl w:ilvl="0">
      <w:start w:val="1"/>
      <w:numFmt w:val="bullet"/>
      <w:pStyle w:val="Style4"/>
      <w:lvlText w:val=""/>
      <w:lvlJc w:val="left"/>
      <w:pPr>
        <w:tabs>
          <w:tab w:val="num" w:pos="360"/>
        </w:tabs>
        <w:ind w:left="360" w:hanging="360"/>
      </w:pPr>
      <w:rPr>
        <w:rFonts w:ascii="Symbol" w:hAnsi="Symbol" w:hint="default"/>
      </w:rPr>
    </w:lvl>
  </w:abstractNum>
  <w:abstractNum w:abstractNumId="15" w15:restartNumberingAfterBreak="0">
    <w:nsid w:val="7B0E2000"/>
    <w:multiLevelType w:val="hybridMultilevel"/>
    <w:tmpl w:val="A5E6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46D81"/>
    <w:multiLevelType w:val="hybridMultilevel"/>
    <w:tmpl w:val="5A8C0B42"/>
    <w:lvl w:ilvl="0" w:tplc="4CB882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0035743">
    <w:abstractNumId w:val="13"/>
  </w:num>
  <w:num w:numId="2" w16cid:durableId="1843277671">
    <w:abstractNumId w:val="14"/>
  </w:num>
  <w:num w:numId="3" w16cid:durableId="1036008581">
    <w:abstractNumId w:val="3"/>
  </w:num>
  <w:num w:numId="4" w16cid:durableId="604768488">
    <w:abstractNumId w:val="9"/>
  </w:num>
  <w:num w:numId="5" w16cid:durableId="1216888201">
    <w:abstractNumId w:val="15"/>
  </w:num>
  <w:num w:numId="6" w16cid:durableId="2100175457">
    <w:abstractNumId w:val="0"/>
  </w:num>
  <w:num w:numId="7" w16cid:durableId="594679760">
    <w:abstractNumId w:val="1"/>
  </w:num>
  <w:num w:numId="8" w16cid:durableId="2109347455">
    <w:abstractNumId w:val="8"/>
  </w:num>
  <w:num w:numId="9" w16cid:durableId="690188214">
    <w:abstractNumId w:val="2"/>
  </w:num>
  <w:num w:numId="10" w16cid:durableId="1873225822">
    <w:abstractNumId w:val="4"/>
  </w:num>
  <w:num w:numId="11" w16cid:durableId="1431659413">
    <w:abstractNumId w:val="10"/>
  </w:num>
  <w:num w:numId="12" w16cid:durableId="2133403533">
    <w:abstractNumId w:val="5"/>
  </w:num>
  <w:num w:numId="13" w16cid:durableId="662049814">
    <w:abstractNumId w:val="11"/>
  </w:num>
  <w:num w:numId="14" w16cid:durableId="1321616593">
    <w:abstractNumId w:val="16"/>
  </w:num>
  <w:num w:numId="15" w16cid:durableId="1529097638">
    <w:abstractNumId w:val="7"/>
  </w:num>
  <w:num w:numId="16" w16cid:durableId="1062289532">
    <w:abstractNumId w:val="6"/>
  </w:num>
  <w:num w:numId="17" w16cid:durableId="223880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27"/>
    <w:rsid w:val="000F65A3"/>
    <w:rsid w:val="001A2857"/>
    <w:rsid w:val="001B29E8"/>
    <w:rsid w:val="001B45E8"/>
    <w:rsid w:val="00232C1C"/>
    <w:rsid w:val="00287081"/>
    <w:rsid w:val="002A185D"/>
    <w:rsid w:val="002B4387"/>
    <w:rsid w:val="00335EF6"/>
    <w:rsid w:val="00524C72"/>
    <w:rsid w:val="00754D04"/>
    <w:rsid w:val="008E7A8E"/>
    <w:rsid w:val="008F314D"/>
    <w:rsid w:val="008F3541"/>
    <w:rsid w:val="00934898"/>
    <w:rsid w:val="00951C27"/>
    <w:rsid w:val="00B05A99"/>
    <w:rsid w:val="00BC1398"/>
    <w:rsid w:val="00C329EB"/>
    <w:rsid w:val="00D52C9B"/>
    <w:rsid w:val="00D8007D"/>
    <w:rsid w:val="00E37F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8944"/>
  <w15:chartTrackingRefBased/>
  <w15:docId w15:val="{04082837-71CC-4DB5-8786-C444EB85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C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51C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951C2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51C2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51C2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51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C2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51C2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1C2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1C2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51C2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51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C27"/>
    <w:rPr>
      <w:rFonts w:eastAsiaTheme="majorEastAsia" w:cstheme="majorBidi"/>
      <w:color w:val="272727" w:themeColor="text1" w:themeTint="D8"/>
    </w:rPr>
  </w:style>
  <w:style w:type="paragraph" w:styleId="Title">
    <w:name w:val="Title"/>
    <w:basedOn w:val="Normal"/>
    <w:next w:val="Normal"/>
    <w:link w:val="TitleChar"/>
    <w:uiPriority w:val="10"/>
    <w:qFormat/>
    <w:rsid w:val="00951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C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C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1C27"/>
    <w:rPr>
      <w:i/>
      <w:iCs/>
      <w:color w:val="404040" w:themeColor="text1" w:themeTint="BF"/>
    </w:rPr>
  </w:style>
  <w:style w:type="paragraph" w:styleId="ListParagraph">
    <w:name w:val="List Paragraph"/>
    <w:basedOn w:val="Normal"/>
    <w:qFormat/>
    <w:rsid w:val="00951C27"/>
    <w:pPr>
      <w:ind w:left="720"/>
      <w:contextualSpacing/>
    </w:pPr>
  </w:style>
  <w:style w:type="character" w:styleId="IntenseEmphasis">
    <w:name w:val="Intense Emphasis"/>
    <w:basedOn w:val="DefaultParagraphFont"/>
    <w:uiPriority w:val="21"/>
    <w:qFormat/>
    <w:rsid w:val="00951C27"/>
    <w:rPr>
      <w:i/>
      <w:iCs/>
      <w:color w:val="365F91" w:themeColor="accent1" w:themeShade="BF"/>
    </w:rPr>
  </w:style>
  <w:style w:type="paragraph" w:styleId="IntenseQuote">
    <w:name w:val="Intense Quote"/>
    <w:basedOn w:val="Normal"/>
    <w:next w:val="Normal"/>
    <w:link w:val="IntenseQuoteChar"/>
    <w:uiPriority w:val="30"/>
    <w:qFormat/>
    <w:rsid w:val="00951C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1C27"/>
    <w:rPr>
      <w:i/>
      <w:iCs/>
      <w:color w:val="365F91" w:themeColor="accent1" w:themeShade="BF"/>
    </w:rPr>
  </w:style>
  <w:style w:type="character" w:styleId="IntenseReference">
    <w:name w:val="Intense Reference"/>
    <w:basedOn w:val="DefaultParagraphFont"/>
    <w:uiPriority w:val="32"/>
    <w:qFormat/>
    <w:rsid w:val="00951C27"/>
    <w:rPr>
      <w:b/>
      <w:bCs/>
      <w:smallCaps/>
      <w:color w:val="365F91" w:themeColor="accent1" w:themeShade="BF"/>
      <w:spacing w:val="5"/>
    </w:rPr>
  </w:style>
  <w:style w:type="paragraph" w:styleId="Header">
    <w:name w:val="header"/>
    <w:basedOn w:val="Normal"/>
    <w:link w:val="HeaderChar"/>
    <w:rsid w:val="00951C27"/>
    <w:pPr>
      <w:widowControl w:val="0"/>
      <w:tabs>
        <w:tab w:val="center" w:pos="4153"/>
        <w:tab w:val="right" w:pos="830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951C27"/>
    <w:rPr>
      <w:rFonts w:ascii="Times New Roman" w:eastAsia="Times New Roman" w:hAnsi="Times New Roman" w:cs="Times New Roman"/>
      <w:snapToGrid w:val="0"/>
      <w:sz w:val="24"/>
      <w:szCs w:val="20"/>
    </w:rPr>
  </w:style>
  <w:style w:type="paragraph" w:styleId="BodyText">
    <w:name w:val="Body Text"/>
    <w:basedOn w:val="Normal"/>
    <w:link w:val="BodyTextChar"/>
    <w:rsid w:val="00951C27"/>
    <w:pPr>
      <w:widowControl w:val="0"/>
      <w:spacing w:after="0" w:line="240" w:lineRule="auto"/>
      <w:jc w:val="both"/>
    </w:pPr>
    <w:rPr>
      <w:rFonts w:ascii="Times New Roman" w:eastAsia="Times New Roman" w:hAnsi="Times New Roman" w:cs="Times New Roman"/>
      <w:snapToGrid w:val="0"/>
      <w:sz w:val="24"/>
      <w:szCs w:val="20"/>
      <w:lang w:val="en-GB"/>
    </w:rPr>
  </w:style>
  <w:style w:type="character" w:customStyle="1" w:styleId="BodyTextChar">
    <w:name w:val="Body Text Char"/>
    <w:basedOn w:val="DefaultParagraphFont"/>
    <w:link w:val="BodyText"/>
    <w:rsid w:val="00951C27"/>
    <w:rPr>
      <w:rFonts w:ascii="Times New Roman" w:eastAsia="Times New Roman" w:hAnsi="Times New Roman" w:cs="Times New Roman"/>
      <w:snapToGrid w:val="0"/>
      <w:sz w:val="24"/>
      <w:szCs w:val="20"/>
      <w:lang w:val="en-GB"/>
    </w:rPr>
  </w:style>
  <w:style w:type="paragraph" w:customStyle="1" w:styleId="Style1">
    <w:name w:val="Style1"/>
    <w:basedOn w:val="Header"/>
    <w:rsid w:val="00951C27"/>
    <w:pPr>
      <w:widowControl/>
      <w:numPr>
        <w:numId w:val="1"/>
      </w:numPr>
      <w:tabs>
        <w:tab w:val="clear" w:pos="720"/>
        <w:tab w:val="clear" w:pos="4153"/>
        <w:tab w:val="clear" w:pos="8306"/>
        <w:tab w:val="num" w:pos="567"/>
      </w:tabs>
      <w:ind w:left="567" w:hanging="567"/>
    </w:pPr>
    <w:rPr>
      <w:b/>
      <w:snapToGrid/>
      <w:lang w:val="en-GB"/>
    </w:rPr>
  </w:style>
  <w:style w:type="paragraph" w:customStyle="1" w:styleId="Style4">
    <w:name w:val="Style4"/>
    <w:basedOn w:val="Normal"/>
    <w:rsid w:val="00951C27"/>
    <w:pPr>
      <w:numPr>
        <w:numId w:val="2"/>
      </w:numPr>
      <w:tabs>
        <w:tab w:val="center" w:pos="4320"/>
        <w:tab w:val="right" w:pos="8640"/>
      </w:tabs>
      <w:spacing w:after="0" w:line="240" w:lineRule="auto"/>
    </w:pPr>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rsid w:val="00951C27"/>
    <w:pPr>
      <w:widowControl w:val="0"/>
      <w:tabs>
        <w:tab w:val="left" w:pos="3402"/>
      </w:tabs>
      <w:spacing w:after="0" w:line="240" w:lineRule="auto"/>
      <w:ind w:left="3402" w:hanging="3402"/>
      <w:jc w:val="both"/>
    </w:pPr>
    <w:rPr>
      <w:rFonts w:ascii="Times New Roman" w:eastAsia="Times New Roman" w:hAnsi="Times New Roman" w:cs="Times New Roman"/>
      <w:snapToGrid w:val="0"/>
      <w:sz w:val="24"/>
      <w:szCs w:val="20"/>
      <w:lang w:val="en-GB"/>
    </w:rPr>
  </w:style>
  <w:style w:type="character" w:customStyle="1" w:styleId="BodyTextIndentChar">
    <w:name w:val="Body Text Indent Char"/>
    <w:basedOn w:val="DefaultParagraphFont"/>
    <w:link w:val="BodyTextIndent"/>
    <w:uiPriority w:val="99"/>
    <w:rsid w:val="00951C27"/>
    <w:rPr>
      <w:rFonts w:ascii="Times New Roman" w:eastAsia="Times New Roman" w:hAnsi="Times New Roman" w:cs="Times New Roman"/>
      <w:snapToGrid w:val="0"/>
      <w:sz w:val="24"/>
      <w:szCs w:val="20"/>
      <w:lang w:val="en-GB"/>
    </w:rPr>
  </w:style>
  <w:style w:type="paragraph" w:styleId="BodyText2">
    <w:name w:val="Body Text 2"/>
    <w:basedOn w:val="Normal"/>
    <w:link w:val="BodyText2Char"/>
    <w:rsid w:val="00951C27"/>
    <w:pPr>
      <w:widowControl w:val="0"/>
      <w:spacing w:after="0" w:line="240" w:lineRule="auto"/>
      <w:jc w:val="both"/>
    </w:pPr>
    <w:rPr>
      <w:rFonts w:ascii="Times New Roman" w:eastAsia="Times New Roman" w:hAnsi="Times New Roman" w:cs="Times New Roman"/>
      <w:snapToGrid w:val="0"/>
      <w:sz w:val="20"/>
      <w:szCs w:val="20"/>
      <w:lang w:val="en-GB"/>
    </w:rPr>
  </w:style>
  <w:style w:type="character" w:customStyle="1" w:styleId="BodyText2Char">
    <w:name w:val="Body Text 2 Char"/>
    <w:basedOn w:val="DefaultParagraphFont"/>
    <w:link w:val="BodyText2"/>
    <w:rsid w:val="00951C27"/>
    <w:rPr>
      <w:rFonts w:ascii="Times New Roman" w:eastAsia="Times New Roman" w:hAnsi="Times New Roman" w:cs="Times New Roman"/>
      <w:snapToGrid w:val="0"/>
      <w:sz w:val="20"/>
      <w:szCs w:val="20"/>
      <w:lang w:val="en-GB"/>
    </w:rPr>
  </w:style>
  <w:style w:type="paragraph" w:styleId="BodyTextIndent3">
    <w:name w:val="Body Text Indent 3"/>
    <w:basedOn w:val="Normal"/>
    <w:link w:val="BodyTextIndent3Char"/>
    <w:rsid w:val="00951C27"/>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951C27"/>
    <w:rPr>
      <w:rFonts w:ascii="Times New Roman" w:eastAsia="Times New Roman" w:hAnsi="Times New Roman" w:cs="Times New Roman"/>
      <w:sz w:val="16"/>
      <w:szCs w:val="16"/>
      <w:lang w:eastAsia="en-AU"/>
    </w:rPr>
  </w:style>
  <w:style w:type="paragraph" w:customStyle="1" w:styleId="SubHeading">
    <w:name w:val="Sub Heading"/>
    <w:basedOn w:val="Normal"/>
    <w:next w:val="Normal"/>
    <w:link w:val="SubHeadingChar"/>
    <w:rsid w:val="00951C27"/>
    <w:pPr>
      <w:pBdr>
        <w:top w:val="single" w:sz="4" w:space="1" w:color="auto"/>
      </w:pBdr>
      <w:spacing w:after="0" w:line="240" w:lineRule="auto"/>
    </w:pPr>
    <w:rPr>
      <w:rFonts w:ascii="Arial" w:eastAsia="Times New Roman" w:hAnsi="Arial" w:cs="Times New Roman"/>
      <w:b/>
      <w:sz w:val="28"/>
      <w:szCs w:val="24"/>
      <w:lang w:val="x-none"/>
    </w:rPr>
  </w:style>
  <w:style w:type="character" w:customStyle="1" w:styleId="SubHeadingChar">
    <w:name w:val="Sub Heading Char"/>
    <w:link w:val="SubHeading"/>
    <w:rsid w:val="00951C27"/>
    <w:rPr>
      <w:rFonts w:ascii="Arial" w:eastAsia="Times New Roman" w:hAnsi="Arial" w:cs="Times New Roman"/>
      <w:b/>
      <w:sz w:val="28"/>
      <w:szCs w:val="24"/>
      <w:lang w:val="x-none"/>
    </w:rPr>
  </w:style>
  <w:style w:type="paragraph" w:styleId="NormalWeb">
    <w:name w:val="Normal (Web)"/>
    <w:basedOn w:val="Normal"/>
    <w:uiPriority w:val="99"/>
    <w:unhideWhenUsed/>
    <w:rsid w:val="00951C2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uiPriority w:val="22"/>
    <w:qFormat/>
    <w:rsid w:val="00951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rsingcouncil.org.nz/common/Uploaded%20files/Public/The%20Code%20of%20Conduct/Code%20of%20Conduct%20Booklet%20ful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2815</Words>
  <Characters>17238</Characters>
  <Application>Microsoft Office Word</Application>
  <DocSecurity>0</DocSecurity>
  <Lines>484</Lines>
  <Paragraphs>213</Paragraphs>
  <ScaleCrop>false</ScaleCrop>
  <HeadingPairs>
    <vt:vector size="2" baseType="variant">
      <vt:variant>
        <vt:lpstr>Title</vt:lpstr>
      </vt:variant>
      <vt:variant>
        <vt:i4>1</vt:i4>
      </vt:variant>
    </vt:vector>
  </HeadingPairs>
  <TitlesOfParts>
    <vt:vector size="1" baseType="lpstr">
      <vt:lpstr/>
    </vt:vector>
  </TitlesOfParts>
  <Company>South Canterbury District Health Board</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Dossett</dc:creator>
  <cp:keywords/>
  <dc:description/>
  <cp:lastModifiedBy>Catherine Robertson</cp:lastModifiedBy>
  <cp:revision>3</cp:revision>
  <dcterms:created xsi:type="dcterms:W3CDTF">2025-11-18T19:36:00Z</dcterms:created>
  <dcterms:modified xsi:type="dcterms:W3CDTF">2025-11-18T19:36:00Z</dcterms:modified>
</cp:coreProperties>
</file>