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C9FE" w14:textId="564307D2" w:rsidR="007B4FF4" w:rsidRPr="007B4FF4" w:rsidRDefault="007B4FF4" w:rsidP="00E0593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pacing w:val="0"/>
          <w:sz w:val="32"/>
          <w:szCs w:val="32"/>
          <w:lang w:val="en-US" w:eastAsia="en-NZ"/>
        </w:rPr>
      </w:pPr>
      <w:r w:rsidRPr="007B4FF4">
        <w:rPr>
          <w:rFonts w:ascii="Arial" w:eastAsia="Times New Roman" w:hAnsi="Arial" w:cs="Arial"/>
          <w:b/>
          <w:spacing w:val="0"/>
          <w:sz w:val="32"/>
          <w:szCs w:val="32"/>
          <w:lang w:val="en-US" w:eastAsia="en-NZ"/>
        </w:rPr>
        <w:t>POSITION DESCRIPTION</w:t>
      </w:r>
      <w:r w:rsidR="00993C29">
        <w:rPr>
          <w:rFonts w:ascii="Arial" w:eastAsia="Times New Roman" w:hAnsi="Arial" w:cs="Arial"/>
          <w:b/>
          <w:spacing w:val="0"/>
          <w:sz w:val="32"/>
          <w:szCs w:val="32"/>
          <w:lang w:val="en-US" w:eastAsia="en-NZ"/>
        </w:rPr>
        <w:t xml:space="preserve"> </w:t>
      </w:r>
    </w:p>
    <w:p w14:paraId="268EE6F2" w14:textId="77777777" w:rsidR="007B4FF4" w:rsidRPr="007B4FF4" w:rsidRDefault="007B4FF4" w:rsidP="007B4FF4">
      <w:pPr>
        <w:spacing w:after="0" w:line="240" w:lineRule="auto"/>
        <w:ind w:left="-426"/>
        <w:jc w:val="both"/>
        <w:outlineLvl w:val="0"/>
        <w:rPr>
          <w:rFonts w:ascii="Arial" w:eastAsia="Times New Roman" w:hAnsi="Arial" w:cs="Arial"/>
          <w:b/>
          <w:spacing w:val="0"/>
          <w:sz w:val="22"/>
          <w:lang w:val="en-US" w:eastAsia="en-NZ"/>
        </w:rPr>
      </w:pPr>
    </w:p>
    <w:p w14:paraId="4B2F6911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 w:cs="Arial"/>
          <w:b/>
          <w:spacing w:val="0"/>
          <w:sz w:val="22"/>
          <w:lang w:val="en-US" w:eastAsia="en-NZ"/>
        </w:rPr>
      </w:pPr>
    </w:p>
    <w:p w14:paraId="74DE7D26" w14:textId="77777777" w:rsidR="007B4FF4" w:rsidRPr="007B4FF4" w:rsidRDefault="007B4FF4" w:rsidP="007B4FF4">
      <w:pPr>
        <w:spacing w:after="0" w:line="240" w:lineRule="auto"/>
        <w:ind w:hanging="426"/>
        <w:rPr>
          <w:rFonts w:ascii="Arial" w:eastAsia="Times New Roman" w:hAnsi="Arial" w:cs="Arial"/>
          <w:spacing w:val="0"/>
          <w:sz w:val="22"/>
          <w:lang w:eastAsia="en-NZ"/>
        </w:rPr>
      </w:pPr>
      <w:proofErr w:type="spellStart"/>
      <w:r w:rsidRPr="007B4FF4">
        <w:rPr>
          <w:rFonts w:ascii="Arial" w:eastAsia="Times New Roman" w:hAnsi="Arial" w:cs="Arial"/>
          <w:b/>
          <w:spacing w:val="0"/>
          <w:sz w:val="22"/>
          <w:lang w:val="en-US" w:eastAsia="en-NZ"/>
        </w:rPr>
        <w:t>Organisational</w:t>
      </w:r>
      <w:proofErr w:type="spellEnd"/>
      <w:r w:rsidRPr="007B4FF4">
        <w:rPr>
          <w:rFonts w:ascii="Arial" w:eastAsia="Times New Roman" w:hAnsi="Arial" w:cs="Arial"/>
          <w:b/>
          <w:spacing w:val="0"/>
          <w:sz w:val="22"/>
          <w:lang w:val="en-US" w:eastAsia="en-NZ"/>
        </w:rPr>
        <w:t xml:space="preserve"> Values:</w:t>
      </w:r>
      <w:r w:rsidRPr="007B4FF4">
        <w:rPr>
          <w:rFonts w:ascii="Arial" w:eastAsia="Times New Roman" w:hAnsi="Arial"/>
          <w:spacing w:val="0"/>
          <w:sz w:val="22"/>
          <w:lang w:eastAsia="en-NZ"/>
        </w:rPr>
        <w:t xml:space="preserve"> </w:t>
      </w:r>
      <w:r w:rsidRPr="007B4FF4">
        <w:rPr>
          <w:rFonts w:ascii="Arial" w:eastAsia="Times New Roman" w:hAnsi="Arial" w:cs="Arial"/>
          <w:b/>
          <w:color w:val="008080"/>
          <w:spacing w:val="0"/>
          <w:sz w:val="22"/>
          <w:lang w:eastAsia="en-NZ"/>
        </w:rPr>
        <w:t>I CARE</w:t>
      </w:r>
    </w:p>
    <w:p w14:paraId="1674220E" w14:textId="77777777" w:rsidR="007B4FF4" w:rsidRPr="007B4FF4" w:rsidRDefault="007B4FF4" w:rsidP="007B4FF4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="Arial" w:eastAsia="Times New Roman" w:hAnsi="Arial" w:cs="Arial"/>
          <w:spacing w:val="0"/>
          <w:sz w:val="22"/>
          <w:lang w:eastAsia="en-NZ"/>
        </w:rPr>
      </w:pPr>
      <w:r w:rsidRPr="007B4FF4">
        <w:rPr>
          <w:rFonts w:ascii="Arial" w:eastAsia="Times New Roman" w:hAnsi="Arial" w:cs="Arial"/>
          <w:b/>
          <w:color w:val="008080"/>
          <w:spacing w:val="0"/>
          <w:sz w:val="22"/>
          <w:lang w:eastAsia="en-NZ"/>
        </w:rPr>
        <w:t>I</w:t>
      </w:r>
      <w:r w:rsidRPr="007B4FF4">
        <w:rPr>
          <w:rFonts w:ascii="Arial" w:eastAsia="Times New Roman" w:hAnsi="Arial" w:cs="Arial"/>
          <w:spacing w:val="0"/>
          <w:sz w:val="22"/>
          <w:lang w:eastAsia="en-NZ"/>
        </w:rPr>
        <w:t>ntegrity</w:t>
      </w:r>
    </w:p>
    <w:p w14:paraId="004B2152" w14:textId="77777777" w:rsidR="007B4FF4" w:rsidRPr="007B4FF4" w:rsidRDefault="007B4FF4" w:rsidP="007B4FF4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="Arial" w:eastAsia="Times New Roman" w:hAnsi="Arial" w:cs="Arial"/>
          <w:spacing w:val="0"/>
          <w:sz w:val="22"/>
          <w:lang w:eastAsia="en-NZ"/>
        </w:rPr>
      </w:pPr>
      <w:r w:rsidRPr="007B4FF4">
        <w:rPr>
          <w:rFonts w:ascii="Arial" w:eastAsia="Times New Roman" w:hAnsi="Arial" w:cs="Arial"/>
          <w:b/>
          <w:color w:val="008080"/>
          <w:spacing w:val="0"/>
          <w:sz w:val="22"/>
          <w:lang w:eastAsia="en-NZ"/>
        </w:rPr>
        <w:t>C</w:t>
      </w:r>
      <w:r w:rsidRPr="007B4FF4">
        <w:rPr>
          <w:rFonts w:ascii="Arial" w:eastAsia="Times New Roman" w:hAnsi="Arial" w:cs="Arial"/>
          <w:spacing w:val="0"/>
          <w:sz w:val="22"/>
          <w:lang w:eastAsia="en-NZ"/>
        </w:rPr>
        <w:t>ollaboration</w:t>
      </w:r>
    </w:p>
    <w:p w14:paraId="5D49FD09" w14:textId="77777777" w:rsidR="007B4FF4" w:rsidRPr="007B4FF4" w:rsidRDefault="007B4FF4" w:rsidP="007B4FF4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="Arial" w:eastAsia="Times New Roman" w:hAnsi="Arial" w:cs="Arial"/>
          <w:spacing w:val="0"/>
          <w:sz w:val="22"/>
          <w:lang w:eastAsia="en-NZ"/>
        </w:rPr>
      </w:pPr>
      <w:r w:rsidRPr="007B4FF4">
        <w:rPr>
          <w:rFonts w:ascii="Arial" w:eastAsia="Times New Roman" w:hAnsi="Arial" w:cs="Arial"/>
          <w:b/>
          <w:color w:val="008080"/>
          <w:spacing w:val="0"/>
          <w:sz w:val="22"/>
          <w:lang w:eastAsia="en-NZ"/>
        </w:rPr>
        <w:t>A</w:t>
      </w:r>
      <w:r w:rsidRPr="007B4FF4">
        <w:rPr>
          <w:rFonts w:ascii="Arial" w:eastAsia="Times New Roman" w:hAnsi="Arial" w:cs="Arial"/>
          <w:spacing w:val="0"/>
          <w:sz w:val="22"/>
          <w:lang w:eastAsia="en-NZ"/>
        </w:rPr>
        <w:t>ccountability</w:t>
      </w:r>
    </w:p>
    <w:p w14:paraId="7A7D2F97" w14:textId="77777777" w:rsidR="007B4FF4" w:rsidRPr="007B4FF4" w:rsidRDefault="007B4FF4" w:rsidP="007B4FF4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="Arial" w:eastAsia="Times New Roman" w:hAnsi="Arial" w:cs="Arial"/>
          <w:spacing w:val="0"/>
          <w:sz w:val="22"/>
          <w:lang w:eastAsia="en-NZ"/>
        </w:rPr>
      </w:pPr>
      <w:r w:rsidRPr="007B4FF4">
        <w:rPr>
          <w:rFonts w:ascii="Arial" w:eastAsia="Times New Roman" w:hAnsi="Arial" w:cs="Arial"/>
          <w:b/>
          <w:color w:val="008080"/>
          <w:spacing w:val="0"/>
          <w:sz w:val="22"/>
          <w:lang w:eastAsia="en-NZ"/>
        </w:rPr>
        <w:t>R</w:t>
      </w:r>
      <w:r w:rsidRPr="007B4FF4">
        <w:rPr>
          <w:rFonts w:ascii="Arial" w:eastAsia="Times New Roman" w:hAnsi="Arial" w:cs="Arial"/>
          <w:spacing w:val="0"/>
          <w:sz w:val="22"/>
          <w:lang w:eastAsia="en-NZ"/>
        </w:rPr>
        <w:t>espect</w:t>
      </w:r>
    </w:p>
    <w:p w14:paraId="2F979C9B" w14:textId="77777777" w:rsidR="007B4FF4" w:rsidRPr="007B4FF4" w:rsidRDefault="007B4FF4" w:rsidP="007B4FF4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="Arial" w:eastAsia="Times New Roman" w:hAnsi="Arial" w:cs="Arial"/>
          <w:spacing w:val="0"/>
          <w:sz w:val="22"/>
          <w:lang w:eastAsia="en-NZ"/>
        </w:rPr>
      </w:pPr>
      <w:r w:rsidRPr="007B4FF4">
        <w:rPr>
          <w:rFonts w:ascii="Arial" w:eastAsia="Times New Roman" w:hAnsi="Arial" w:cs="Arial"/>
          <w:b/>
          <w:color w:val="008080"/>
          <w:spacing w:val="0"/>
          <w:sz w:val="22"/>
          <w:lang w:eastAsia="en-NZ"/>
        </w:rPr>
        <w:t>E</w:t>
      </w:r>
      <w:r w:rsidRPr="007B4FF4">
        <w:rPr>
          <w:rFonts w:ascii="Arial" w:eastAsia="Times New Roman" w:hAnsi="Arial" w:cs="Arial"/>
          <w:spacing w:val="0"/>
          <w:sz w:val="22"/>
          <w:lang w:eastAsia="en-NZ"/>
        </w:rPr>
        <w:t>xcellence</w:t>
      </w:r>
    </w:p>
    <w:p w14:paraId="665FBDBF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 w:cs="Arial"/>
          <w:color w:val="66CCFF"/>
          <w:spacing w:val="0"/>
          <w:sz w:val="16"/>
          <w:szCs w:val="16"/>
          <w:lang w:val="en-US" w:eastAsia="en-NZ"/>
        </w:rPr>
      </w:pPr>
    </w:p>
    <w:tbl>
      <w:tblPr>
        <w:tblW w:w="9357" w:type="dxa"/>
        <w:tblInd w:w="-31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2099"/>
        <w:gridCol w:w="7258"/>
      </w:tblGrid>
      <w:tr w:rsidR="007B4FF4" w:rsidRPr="007B4FF4" w14:paraId="61F1A5DB" w14:textId="77777777" w:rsidTr="007B4FF4">
        <w:tc>
          <w:tcPr>
            <w:tcW w:w="9357" w:type="dxa"/>
            <w:gridSpan w:val="2"/>
            <w:shd w:val="clear" w:color="auto" w:fill="31849B"/>
          </w:tcPr>
          <w:p w14:paraId="01FF479E" w14:textId="77777777" w:rsidR="007B4FF4" w:rsidRPr="007B4FF4" w:rsidRDefault="007B4FF4" w:rsidP="007B4FF4">
            <w:pPr>
              <w:spacing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</w:p>
          <w:p w14:paraId="396B3C36" w14:textId="4DF0EE2E" w:rsidR="007B4FF4" w:rsidRPr="007B4FF4" w:rsidRDefault="007B4FF4" w:rsidP="00824496">
            <w:p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>POSITION:</w:t>
            </w: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="00746CC2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Clinical Nurse Specialist</w:t>
            </w:r>
            <w:r w:rsidR="00C87C8E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="00E7320D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Vascular Wound</w:t>
            </w:r>
            <w:r w:rsidR="00824496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</w:p>
        </w:tc>
      </w:tr>
      <w:tr w:rsidR="007B4FF4" w:rsidRPr="007B4FF4" w14:paraId="07A53B3D" w14:textId="77777777" w:rsidTr="007B4FF4">
        <w:tc>
          <w:tcPr>
            <w:tcW w:w="9357" w:type="dxa"/>
            <w:gridSpan w:val="2"/>
            <w:shd w:val="clear" w:color="auto" w:fill="FFFFFF"/>
          </w:tcPr>
          <w:p w14:paraId="0E74A2EB" w14:textId="77777777" w:rsidR="007B4FF4" w:rsidRPr="007B4FF4" w:rsidRDefault="007B4FF4" w:rsidP="007B4FF4">
            <w:p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  <w:p w14:paraId="2B9ADB7A" w14:textId="77777777" w:rsidR="007B4FF4" w:rsidRDefault="007B4FF4" w:rsidP="00746CC2">
            <w:pPr>
              <w:spacing w:after="0" w:line="240" w:lineRule="auto"/>
              <w:ind w:left="2552" w:hanging="2552"/>
              <w:jc w:val="both"/>
              <w:rPr>
                <w:rFonts w:ascii="Arial" w:eastAsia="Times New Roman" w:hAnsi="Arial" w:cs="Arial"/>
                <w:color w:val="FF0000"/>
                <w:spacing w:val="0"/>
                <w:sz w:val="20"/>
                <w:szCs w:val="20"/>
                <w:lang w:val="en-US"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 xml:space="preserve">REPORTS TO: </w:t>
            </w:r>
            <w:r w:rsidR="00C87C8E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>Director Patient Nursing Midwifery</w:t>
            </w:r>
          </w:p>
          <w:p w14:paraId="6EE2A372" w14:textId="77777777" w:rsidR="00746CC2" w:rsidRPr="007B4FF4" w:rsidRDefault="00746CC2" w:rsidP="00746CC2">
            <w:pPr>
              <w:spacing w:after="0" w:line="240" w:lineRule="auto"/>
              <w:ind w:left="2552" w:hanging="2552"/>
              <w:jc w:val="both"/>
              <w:rPr>
                <w:rFonts w:ascii="Arial" w:eastAsia="Times New Roman" w:hAnsi="Arial" w:cs="Arial"/>
                <w:b/>
                <w:color w:val="33CCCC"/>
                <w:spacing w:val="0"/>
                <w:sz w:val="20"/>
                <w:szCs w:val="20"/>
                <w:lang w:val="en-US" w:eastAsia="en-NZ"/>
              </w:rPr>
            </w:pPr>
          </w:p>
        </w:tc>
      </w:tr>
      <w:tr w:rsidR="0093040F" w:rsidRPr="007B4FF4" w14:paraId="1464904A" w14:textId="77777777" w:rsidTr="007B4FF4">
        <w:tc>
          <w:tcPr>
            <w:tcW w:w="9357" w:type="dxa"/>
            <w:gridSpan w:val="2"/>
            <w:shd w:val="clear" w:color="auto" w:fill="FFFFFF"/>
          </w:tcPr>
          <w:p w14:paraId="68DE3926" w14:textId="77777777" w:rsidR="0093040F" w:rsidRDefault="0093040F" w:rsidP="007B4FF4">
            <w:p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  <w:p w14:paraId="3043442B" w14:textId="77777777" w:rsidR="0093040F" w:rsidRPr="0093040F" w:rsidRDefault="0093040F" w:rsidP="007B4FF4">
            <w:pPr>
              <w:spacing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  <w:r w:rsidRPr="0093040F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 xml:space="preserve">HOURS: </w:t>
            </w:r>
            <w:r w:rsidR="00C87C8E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>0.5 FTE</w:t>
            </w:r>
          </w:p>
          <w:p w14:paraId="1F9AE58A" w14:textId="77777777" w:rsidR="0093040F" w:rsidRPr="007B4FF4" w:rsidRDefault="0093040F" w:rsidP="007B4FF4">
            <w:p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</w:tc>
      </w:tr>
      <w:tr w:rsidR="007B4FF4" w:rsidRPr="007B4FF4" w14:paraId="16C74AB1" w14:textId="77777777" w:rsidTr="00746CC2">
        <w:tc>
          <w:tcPr>
            <w:tcW w:w="9357" w:type="dxa"/>
            <w:gridSpan w:val="2"/>
          </w:tcPr>
          <w:p w14:paraId="7100205A" w14:textId="77777777" w:rsidR="007B4FF4" w:rsidRPr="007B4FF4" w:rsidRDefault="007B4FF4" w:rsidP="007B4FF4">
            <w:pPr>
              <w:spacing w:after="0" w:line="240" w:lineRule="auto"/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</w:p>
          <w:p w14:paraId="2CE602C0" w14:textId="77777777" w:rsidR="007B4FF4" w:rsidRPr="007B4FF4" w:rsidRDefault="00746CC2" w:rsidP="007B4FF4">
            <w:pPr>
              <w:spacing w:after="0" w:line="240" w:lineRule="auto"/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  <w:t xml:space="preserve">POSITION </w:t>
            </w:r>
            <w:r w:rsidR="007B4FF4" w:rsidRPr="007B4FF4"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  <w:t>PURPOSE:</w:t>
            </w:r>
          </w:p>
          <w:p w14:paraId="0F044284" w14:textId="77777777" w:rsidR="007B4FF4" w:rsidRPr="007B4FF4" w:rsidRDefault="007B4FF4" w:rsidP="007B4FF4">
            <w:pPr>
              <w:spacing w:after="0" w:line="276" w:lineRule="auto"/>
              <w:ind w:left="283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  <w:p w14:paraId="31786F5C" w14:textId="67E72E60" w:rsidR="00824496" w:rsidRDefault="007B4FF4" w:rsidP="007B4FF4">
            <w:pPr>
              <w:spacing w:after="0" w:line="276" w:lineRule="auto"/>
              <w:jc w:val="both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The </w:t>
            </w:r>
            <w:r w:rsidR="00746CC2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Clinical Nur</w:t>
            </w:r>
            <w:r w:rsidR="002F733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se Specialist</w:t>
            </w:r>
            <w:r w:rsidR="00812F7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="00E7320D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Vascular Wound</w:t>
            </w:r>
            <w:r w:rsidR="00824496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holds a portfolio in</w:t>
            </w:r>
            <w:r w:rsidR="00DC1525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wound care and vascular</w:t>
            </w:r>
            <w:r w:rsidR="00824496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.  The role</w:t>
            </w:r>
            <w:r w:rsidR="00812F7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,</w:t>
            </w:r>
            <w:r w:rsidR="0090226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="002F733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works across the S</w:t>
            </w:r>
            <w:r w:rsidR="00746CC2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outh Canterbury health sector</w:t>
            </w:r>
            <w:r w:rsidR="002F733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, inclusive of primary and secondary settings</w:t>
            </w:r>
            <w:r w:rsidR="00746CC2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to </w:t>
            </w:r>
            <w:r w:rsidR="002F733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contribute clinical expertise to service development, staff development and complex care planning</w:t>
            </w:r>
            <w:r w:rsidR="00746CC2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.  The CNS will act in the role of clinical expert, educator, and leader in the pursuit of clinical excellence in the delivery of patient centered care.  </w:t>
            </w:r>
          </w:p>
          <w:p w14:paraId="7454F91B" w14:textId="77777777" w:rsidR="00824496" w:rsidRDefault="00824496" w:rsidP="007B4FF4">
            <w:pPr>
              <w:spacing w:after="0" w:line="276" w:lineRule="auto"/>
              <w:jc w:val="both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You will</w:t>
            </w:r>
            <w:r w:rsidR="00794D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demonstrate leadership in</w:t>
            </w:r>
            <w:r w:rsidR="00E648AD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surgical service </w:t>
            </w:r>
            <w:r w:rsidR="00794D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developments, quality projects, by applying scholarly knowledge and applied practice with a continued focus to improve health outcomes. </w:t>
            </w:r>
          </w:p>
          <w:p w14:paraId="7AE57518" w14:textId="77777777" w:rsidR="00824496" w:rsidRDefault="00824496" w:rsidP="007B4FF4">
            <w:pPr>
              <w:spacing w:after="0" w:line="276" w:lineRule="auto"/>
              <w:jc w:val="both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  <w:p w14:paraId="4FCA1653" w14:textId="77777777" w:rsidR="00E648AD" w:rsidRPr="007B4FF4" w:rsidRDefault="00E648AD" w:rsidP="00E648AD">
            <w:pPr>
              <w:spacing w:after="0" w:line="276" w:lineRule="auto"/>
              <w:jc w:val="both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</w:tc>
      </w:tr>
      <w:tr w:rsidR="007B4FF4" w:rsidRPr="007B4FF4" w14:paraId="245E7039" w14:textId="77777777" w:rsidTr="00746CC2">
        <w:trPr>
          <w:trHeight w:val="641"/>
        </w:trPr>
        <w:tc>
          <w:tcPr>
            <w:tcW w:w="9357" w:type="dxa"/>
            <w:gridSpan w:val="2"/>
            <w:shd w:val="clear" w:color="auto" w:fill="31849B"/>
          </w:tcPr>
          <w:p w14:paraId="76892849" w14:textId="77777777" w:rsidR="007B4FF4" w:rsidRPr="007B4FF4" w:rsidRDefault="007B4FF4" w:rsidP="007B4FF4">
            <w:pPr>
              <w:spacing w:after="0" w:line="240" w:lineRule="auto"/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</w:p>
          <w:p w14:paraId="06DB7D5F" w14:textId="77777777" w:rsidR="007B4FF4" w:rsidRPr="007B4FF4" w:rsidRDefault="00746CC2" w:rsidP="007B4FF4">
            <w:pPr>
              <w:spacing w:after="0" w:line="240" w:lineRule="auto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  <w:t xml:space="preserve">Key </w:t>
            </w:r>
            <w:r w:rsidR="00794DDB"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  <w:t>Responsibilities</w:t>
            </w:r>
            <w:r w:rsidR="007B4FF4" w:rsidRPr="007B4FF4"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  <w:t>:</w:t>
            </w:r>
          </w:p>
          <w:p w14:paraId="2D655AF0" w14:textId="77777777" w:rsidR="007B4FF4" w:rsidRPr="007B4FF4" w:rsidRDefault="007B4FF4" w:rsidP="007B4FF4">
            <w:pPr>
              <w:spacing w:after="0" w:line="240" w:lineRule="auto"/>
              <w:ind w:left="720"/>
              <w:contextualSpacing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</w:p>
        </w:tc>
      </w:tr>
      <w:tr w:rsidR="007B4FF4" w:rsidRPr="007B4FF4" w14:paraId="4A95ACEA" w14:textId="77777777" w:rsidTr="00746CC2">
        <w:trPr>
          <w:trHeight w:val="983"/>
        </w:trPr>
        <w:tc>
          <w:tcPr>
            <w:tcW w:w="9357" w:type="dxa"/>
            <w:gridSpan w:val="2"/>
            <w:shd w:val="clear" w:color="auto" w:fill="auto"/>
          </w:tcPr>
          <w:p w14:paraId="5603F5AD" w14:textId="77777777" w:rsidR="00E648AD" w:rsidRDefault="00E648AD" w:rsidP="00E648AD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  <w:r w:rsidRPr="00E648AD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The CNS will work collaboratively with the wider MDT team, particularly local and regional Senior Medical officers, to lead improvements in general surgical management.  </w:t>
            </w:r>
          </w:p>
          <w:p w14:paraId="70F4C5D0" w14:textId="77777777" w:rsidR="00E648AD" w:rsidRDefault="00E648AD" w:rsidP="00E648AD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R</w:t>
            </w:r>
            <w:r w:rsidRPr="00E648AD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un nurse led wound and vascular services where skills and knowledge enable</w:t>
            </w:r>
          </w:p>
          <w:p w14:paraId="79559FD7" w14:textId="77777777" w:rsidR="00E648AD" w:rsidRPr="00E648AD" w:rsidRDefault="00E648AD" w:rsidP="00E648AD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L</w:t>
            </w:r>
            <w:r w:rsidRPr="00E648AD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ead pressure injury prevention activity across the sector, </w:t>
            </w: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inclusive of</w:t>
            </w:r>
            <w:r w:rsidRPr="00E648AD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chair the pressure injury steering group</w:t>
            </w: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and reporting risks and activity to clinical board. </w:t>
            </w:r>
          </w:p>
          <w:p w14:paraId="64E1EEDE" w14:textId="77777777" w:rsidR="007B4FF4" w:rsidRPr="007B4FF4" w:rsidRDefault="007B4FF4" w:rsidP="00E648AD">
            <w:pPr>
              <w:spacing w:after="0" w:line="240" w:lineRule="auto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</w:p>
        </w:tc>
      </w:tr>
      <w:tr w:rsidR="007B4FF4" w:rsidRPr="007B4FF4" w14:paraId="6C0484E6" w14:textId="77777777" w:rsidTr="00746CC2">
        <w:trPr>
          <w:trHeight w:val="983"/>
        </w:trPr>
        <w:tc>
          <w:tcPr>
            <w:tcW w:w="2099" w:type="dxa"/>
          </w:tcPr>
          <w:p w14:paraId="6B1766EB" w14:textId="77777777" w:rsidR="007B4FF4" w:rsidRPr="007B4FF4" w:rsidRDefault="007B4FF4" w:rsidP="007B4FF4">
            <w:pPr>
              <w:spacing w:before="80" w:after="0" w:line="240" w:lineRule="auto"/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  <w:r w:rsidRPr="007B4FF4"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  <w:t>MAIN OBJECTIVES</w:t>
            </w:r>
          </w:p>
        </w:tc>
        <w:tc>
          <w:tcPr>
            <w:tcW w:w="7258" w:type="dxa"/>
          </w:tcPr>
          <w:p w14:paraId="7BD4445F" w14:textId="77777777" w:rsidR="00686AC7" w:rsidRDefault="007B4FF4" w:rsidP="00686AC7">
            <w:pPr>
              <w:spacing w:before="80" w:after="0" w:line="240" w:lineRule="auto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The objectives of the</w:t>
            </w:r>
            <w:r w:rsidR="00794D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CNS role </w:t>
            </w:r>
            <w:proofErr w:type="gramStart"/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is</w:t>
            </w:r>
            <w:proofErr w:type="gramEnd"/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to provide the following</w:t>
            </w:r>
            <w:r w:rsidR="00794D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:</w:t>
            </w:r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</w:p>
          <w:p w14:paraId="194FEC39" w14:textId="77777777" w:rsidR="00686AC7" w:rsidRDefault="00686AC7" w:rsidP="00686AC7">
            <w:pPr>
              <w:pStyle w:val="ListParagraph"/>
              <w:numPr>
                <w:ilvl w:val="0"/>
                <w:numId w:val="14"/>
              </w:numPr>
              <w:spacing w:before="80" w:after="0" w:line="240" w:lineRule="auto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  <w:r w:rsidRPr="00E648AD">
              <w:rPr>
                <w:rFonts w:ascii="Arial" w:eastAsia="Arial Unicode MS" w:hAnsi="Arial" w:cs="Arial"/>
                <w:spacing w:val="0"/>
                <w:sz w:val="20"/>
                <w:szCs w:val="20"/>
                <w:u w:val="single"/>
                <w:lang w:val="en-US" w:eastAsia="en-NZ"/>
              </w:rPr>
              <w:t>Complex clinical case review.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 The CNS will w</w:t>
            </w:r>
            <w:r w:rsidR="00A901E3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ork with other health providers 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to </w:t>
            </w:r>
            <w:r w:rsidR="00D1195F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provide expert nursing knowledge 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and expertise </w:t>
            </w:r>
            <w:r w:rsidR="003668EE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for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the delivery of patient care</w:t>
            </w:r>
            <w:r w:rsidR="00EE1BFC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within the portfolio of </w:t>
            </w:r>
            <w:r w:rsidR="00812F7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general surgery</w:t>
            </w:r>
            <w:r w:rsidR="00DC1525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, focusing on </w:t>
            </w:r>
            <w:proofErr w:type="spellStart"/>
            <w:r w:rsidR="00DC1525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woundcare</w:t>
            </w:r>
            <w:proofErr w:type="spellEnd"/>
            <w:r w:rsidR="00DC1525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and vascular services</w:t>
            </w:r>
            <w:r w:rsidR="00812F7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.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 </w:t>
            </w:r>
          </w:p>
          <w:p w14:paraId="2A25F5FD" w14:textId="77777777" w:rsidR="00686AC7" w:rsidRDefault="00686AC7" w:rsidP="00686AC7">
            <w:pPr>
              <w:pStyle w:val="ListParagraph"/>
              <w:numPr>
                <w:ilvl w:val="0"/>
                <w:numId w:val="14"/>
              </w:numPr>
              <w:spacing w:before="80" w:after="0" w:line="240" w:lineRule="auto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  <w:r w:rsidRPr="00E648AD">
              <w:rPr>
                <w:rFonts w:ascii="Arial" w:eastAsia="Arial Unicode MS" w:hAnsi="Arial" w:cs="Arial"/>
                <w:spacing w:val="0"/>
                <w:sz w:val="20"/>
                <w:szCs w:val="20"/>
                <w:u w:val="single"/>
                <w:lang w:val="en-US" w:eastAsia="en-NZ"/>
              </w:rPr>
              <w:t>Service Development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.  The CNS will </w:t>
            </w:r>
            <w:r w:rsidR="00D1195F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demonstrate leadership</w:t>
            </w:r>
            <w:r w:rsidR="00A901E3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in quality improvement initiatives</w:t>
            </w:r>
            <w:r w:rsidR="00E648AD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in surgical services</w:t>
            </w:r>
            <w:r w:rsidR="003668EE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;</w:t>
            </w:r>
            <w:r w:rsidR="00A901E3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="003668EE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strategic direction; </w:t>
            </w:r>
            <w:r w:rsidR="00A901E3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practice change</w:t>
            </w:r>
            <w:r w:rsidR="003668EE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;</w:t>
            </w:r>
            <w:r w:rsidR="00A901E3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and project development. </w:t>
            </w:r>
            <w:r w:rsidR="00C71EDE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This includes participation and leadership in regional/national groups or professional </w:t>
            </w:r>
            <w:proofErr w:type="spellStart"/>
            <w:r w:rsidR="00C71EDE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organisations</w:t>
            </w:r>
            <w:proofErr w:type="spellEnd"/>
            <w:r w:rsidR="00C71EDE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.</w:t>
            </w:r>
          </w:p>
          <w:p w14:paraId="0D5AB5FE" w14:textId="77777777" w:rsidR="007B4FF4" w:rsidRPr="00A901E3" w:rsidRDefault="00A901E3" w:rsidP="00A901E3">
            <w:pPr>
              <w:pStyle w:val="ListParagraph"/>
              <w:numPr>
                <w:ilvl w:val="0"/>
                <w:numId w:val="14"/>
              </w:numPr>
              <w:spacing w:before="80" w:after="0" w:line="240" w:lineRule="auto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  <w:r w:rsidRPr="00E648AD">
              <w:rPr>
                <w:rFonts w:ascii="Arial" w:eastAsia="Arial Unicode MS" w:hAnsi="Arial" w:cs="Arial"/>
                <w:spacing w:val="0"/>
                <w:sz w:val="20"/>
                <w:szCs w:val="20"/>
                <w:u w:val="single"/>
                <w:lang w:val="en-US" w:eastAsia="en-NZ"/>
              </w:rPr>
              <w:t>Education &amp; Staff Development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.  The CNS will provide formal and informal learning opportunities to health professionals.  </w:t>
            </w:r>
          </w:p>
        </w:tc>
      </w:tr>
    </w:tbl>
    <w:p w14:paraId="046B4B2B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0"/>
          <w:szCs w:val="20"/>
          <w:lang w:eastAsia="en-NZ"/>
        </w:rPr>
      </w:pPr>
    </w:p>
    <w:p w14:paraId="232F5B68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0"/>
          <w:szCs w:val="20"/>
          <w:lang w:eastAsia="en-NZ"/>
        </w:rPr>
      </w:pPr>
    </w:p>
    <w:tbl>
      <w:tblPr>
        <w:tblW w:w="9357" w:type="dxa"/>
        <w:tblInd w:w="-31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2127"/>
        <w:gridCol w:w="7230"/>
      </w:tblGrid>
      <w:tr w:rsidR="007B4FF4" w:rsidRPr="007B4FF4" w14:paraId="3A5460A5" w14:textId="77777777" w:rsidTr="007B4FF4">
        <w:trPr>
          <w:tblHeader/>
        </w:trPr>
        <w:tc>
          <w:tcPr>
            <w:tcW w:w="2127" w:type="dxa"/>
            <w:shd w:val="clear" w:color="auto" w:fill="31849B"/>
          </w:tcPr>
          <w:p w14:paraId="6AD273C1" w14:textId="77777777" w:rsidR="007B4FF4" w:rsidRPr="007B4FF4" w:rsidRDefault="007B4FF4" w:rsidP="007B4FF4">
            <w:pPr>
              <w:spacing w:after="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  <w:shd w:val="clear" w:color="auto" w:fill="31849B"/>
          </w:tcPr>
          <w:p w14:paraId="26AF9E30" w14:textId="77777777" w:rsidR="007B4FF4" w:rsidRPr="007B4FF4" w:rsidRDefault="007B4FF4" w:rsidP="007B4FF4">
            <w:pPr>
              <w:tabs>
                <w:tab w:val="center" w:pos="3507"/>
              </w:tabs>
              <w:spacing w:before="16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KEY ACCOUNTABILITIES</w:t>
            </w: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ab/>
            </w:r>
          </w:p>
        </w:tc>
      </w:tr>
      <w:tr w:rsidR="007B4FF4" w:rsidRPr="007B4FF4" w14:paraId="703D032D" w14:textId="77777777" w:rsidTr="00746CC2">
        <w:trPr>
          <w:trHeight w:val="1970"/>
        </w:trPr>
        <w:tc>
          <w:tcPr>
            <w:tcW w:w="2127" w:type="dxa"/>
          </w:tcPr>
          <w:p w14:paraId="520C5F2D" w14:textId="77777777" w:rsidR="007B4FF4" w:rsidRPr="007B4FF4" w:rsidRDefault="007B4FF4" w:rsidP="007B4FF4">
            <w:pPr>
              <w:spacing w:before="120" w:after="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PROFESSIONAL LEADERSHIP AND ROLE MODEL</w:t>
            </w:r>
          </w:p>
          <w:p w14:paraId="3FAC14E5" w14:textId="77777777" w:rsidR="007B4FF4" w:rsidRPr="007B4FF4" w:rsidRDefault="007B4FF4" w:rsidP="007B4FF4">
            <w:pPr>
              <w:spacing w:before="120" w:after="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b/>
                <w:noProof/>
                <w:spacing w:val="0"/>
                <w:sz w:val="20"/>
                <w:szCs w:val="20"/>
                <w:lang w:eastAsia="en-NZ"/>
              </w:rPr>
              <w:drawing>
                <wp:inline distT="0" distB="0" distL="0" distR="0" wp14:anchorId="023FB383" wp14:editId="60D65E29">
                  <wp:extent cx="1073426" cy="834887"/>
                  <wp:effectExtent l="19050" t="0" r="0" b="0"/>
                  <wp:docPr id="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63" cy="84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47AA5CF9" w14:textId="77777777" w:rsidR="007B4FF4" w:rsidRPr="007B4FF4" w:rsidRDefault="007B4FF4" w:rsidP="007B4FF4">
            <w:pPr>
              <w:numPr>
                <w:ilvl w:val="0"/>
                <w:numId w:val="5"/>
              </w:numPr>
              <w:spacing w:before="120"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Promote evidence-based best practice for improvement initiatives.</w:t>
            </w:r>
          </w:p>
          <w:p w14:paraId="6DBD96BE" w14:textId="77777777" w:rsidR="007B4FF4" w:rsidRPr="007B4FF4" w:rsidRDefault="007B4FF4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Be positive and proactive in relation to organisational developments, inspiring and supporting others to improve services.</w:t>
            </w:r>
          </w:p>
          <w:p w14:paraId="1D4CF282" w14:textId="77777777" w:rsidR="007B4FF4" w:rsidRPr="007B4FF4" w:rsidRDefault="007B4FF4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Promote best practice and support research.</w:t>
            </w:r>
          </w:p>
          <w:p w14:paraId="2C0025E4" w14:textId="77777777" w:rsidR="007B4FF4" w:rsidRPr="007B4FF4" w:rsidRDefault="007B4FF4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Work collaboratively with all members of the health care team to enhance patient care delivery.</w:t>
            </w:r>
          </w:p>
          <w:p w14:paraId="1CBA6C4E" w14:textId="77777777" w:rsidR="007B4FF4" w:rsidRPr="007B4FF4" w:rsidRDefault="007B4FF4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Promote cost effective clinical practice.</w:t>
            </w:r>
          </w:p>
          <w:p w14:paraId="36D9A2F6" w14:textId="77777777" w:rsidR="007B4FF4" w:rsidRDefault="007B4FF4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Empowers and enhances capability within the broader healthcare team.</w:t>
            </w:r>
          </w:p>
          <w:p w14:paraId="564D7ACD" w14:textId="77777777" w:rsidR="00C71EDE" w:rsidRPr="00C71EDE" w:rsidRDefault="00C71EDE" w:rsidP="00C71EDE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Engages in ongoing professional development opportunities and role development opportunities aligned to the clinical nursing framework (</w:t>
            </w:r>
            <w:proofErr w:type="gramStart"/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e.g.</w:t>
            </w:r>
            <w:proofErr w:type="gramEnd"/>
            <w:r w:rsidR="00EC3D26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 RN prescribing) aligned to the</w:t>
            </w:r>
            <w:r w:rsidR="00B27EC8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 individual </w:t>
            </w:r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service specific needs. </w:t>
            </w:r>
          </w:p>
          <w:p w14:paraId="756CF697" w14:textId="77777777" w:rsidR="00C71EDE" w:rsidRPr="007B4FF4" w:rsidRDefault="00C71EDE" w:rsidP="00C71EDE">
            <w:pPr>
              <w:spacing w:after="0" w:line="240" w:lineRule="auto"/>
              <w:ind w:left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</w:p>
        </w:tc>
      </w:tr>
      <w:tr w:rsidR="007B4FF4" w:rsidRPr="007B4FF4" w14:paraId="35B85BDD" w14:textId="77777777" w:rsidTr="00746CC2">
        <w:trPr>
          <w:trHeight w:val="2128"/>
        </w:trPr>
        <w:tc>
          <w:tcPr>
            <w:tcW w:w="2127" w:type="dxa"/>
          </w:tcPr>
          <w:p w14:paraId="6FAFCD28" w14:textId="77777777" w:rsidR="007B4FF4" w:rsidRPr="007B4FF4" w:rsidRDefault="007B4FF4" w:rsidP="007B4FF4">
            <w:pPr>
              <w:spacing w:before="120" w:after="0" w:line="240" w:lineRule="auto"/>
              <w:jc w:val="both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noProof/>
                <w:spacing w:val="0"/>
                <w:szCs w:val="24"/>
                <w:lang w:eastAsia="en-NZ"/>
              </w:rPr>
              <w:drawing>
                <wp:anchor distT="0" distB="0" distL="114300" distR="114300" simplePos="0" relativeHeight="251659264" behindDoc="0" locked="0" layoutInCell="1" allowOverlap="1" wp14:anchorId="1AE7463B" wp14:editId="357E0F2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410845</wp:posOffset>
                  </wp:positionV>
                  <wp:extent cx="1102360" cy="790575"/>
                  <wp:effectExtent l="0" t="0" r="2540" b="9525"/>
                  <wp:wrapThrough wrapText="bothSides">
                    <wp:wrapPolygon edited="0">
                      <wp:start x="0" y="0"/>
                      <wp:lineTo x="0" y="21340"/>
                      <wp:lineTo x="21276" y="21340"/>
                      <wp:lineTo x="2127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CLINICAL PRACTICE</w:t>
            </w:r>
          </w:p>
          <w:p w14:paraId="465E6274" w14:textId="77777777" w:rsidR="007B4FF4" w:rsidRPr="007B4FF4" w:rsidRDefault="007B4FF4" w:rsidP="007B4FF4">
            <w:pPr>
              <w:spacing w:after="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</w:tcPr>
          <w:p w14:paraId="2DF3DDC6" w14:textId="77777777" w:rsidR="00D948E1" w:rsidRDefault="00D948E1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Contribute to</w:t>
            </w:r>
            <w:r w:rsidR="00B27EC8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, and deliver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 complex</w:t>
            </w:r>
            <w:r w:rsidR="00B27EC8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 nursing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 </w:t>
            </w:r>
            <w:r w:rsidR="00AD6289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care</w:t>
            </w:r>
            <w:r w:rsidR="00B27EC8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, and</w:t>
            </w:r>
            <w:r w:rsidR="00AD6289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 planning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 with an MDT approach.  </w:t>
            </w:r>
          </w:p>
          <w:p w14:paraId="7F8FC267" w14:textId="77777777" w:rsidR="00FE62DB" w:rsidRPr="00FE62DB" w:rsidRDefault="007B4FF4" w:rsidP="00FE62D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Provides contemporary clinical practice leadership through role modelling.</w:t>
            </w:r>
          </w:p>
          <w:p w14:paraId="4921E294" w14:textId="77777777" w:rsidR="00812F74" w:rsidRDefault="00812F74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Work along side medical consultants in </w:t>
            </w:r>
            <w:r w:rsidR="00E648AD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surgical clinics, specifically wound care and vascular.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 </w:t>
            </w:r>
          </w:p>
          <w:p w14:paraId="33FE16AB" w14:textId="77777777" w:rsidR="00812F74" w:rsidRPr="007B4FF4" w:rsidRDefault="00812F74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Provide nurse led </w:t>
            </w:r>
            <w:r w:rsidR="00E648AD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vascular and wound clinics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7B4FF4" w:rsidRPr="007B4FF4" w14:paraId="42248522" w14:textId="77777777" w:rsidTr="00AD6289">
        <w:trPr>
          <w:trHeight w:val="2279"/>
        </w:trPr>
        <w:tc>
          <w:tcPr>
            <w:tcW w:w="2127" w:type="dxa"/>
          </w:tcPr>
          <w:p w14:paraId="7CA8FA88" w14:textId="77777777" w:rsidR="007B4FF4" w:rsidRPr="007B4FF4" w:rsidRDefault="007B4FF4" w:rsidP="007B4FF4">
            <w:pPr>
              <w:spacing w:before="120" w:after="0" w:line="240" w:lineRule="auto"/>
              <w:ind w:left="346" w:hanging="346"/>
              <w:jc w:val="both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WORKFORCE</w:t>
            </w:r>
          </w:p>
          <w:p w14:paraId="79A03E05" w14:textId="77777777" w:rsidR="007B4FF4" w:rsidRPr="007B4FF4" w:rsidRDefault="007B4FF4" w:rsidP="007B4FF4">
            <w:pPr>
              <w:spacing w:after="0" w:line="240" w:lineRule="auto"/>
              <w:ind w:left="346" w:hanging="346"/>
              <w:jc w:val="both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DEVELOPMENT</w:t>
            </w:r>
          </w:p>
          <w:p w14:paraId="13784785" w14:textId="77777777" w:rsidR="007B4FF4" w:rsidRPr="007B4FF4" w:rsidRDefault="007B4FF4" w:rsidP="007B4FF4">
            <w:pPr>
              <w:spacing w:before="120" w:after="60" w:line="240" w:lineRule="auto"/>
              <w:ind w:left="346" w:hanging="346"/>
              <w:jc w:val="both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</w:tcPr>
          <w:p w14:paraId="085C7CFB" w14:textId="77777777" w:rsidR="00AD6289" w:rsidRDefault="00AD6289" w:rsidP="00AD62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985"/>
              </w:tabs>
              <w:spacing w:before="20" w:after="20" w:line="240" w:lineRule="auto"/>
              <w:ind w:left="360"/>
              <w:contextualSpacing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Works across the health sector with health professionals to develop skills, knowledge and expertise.</w:t>
            </w:r>
          </w:p>
          <w:p w14:paraId="5F335D7B" w14:textId="77777777" w:rsidR="00AD6289" w:rsidRDefault="00AD6289" w:rsidP="00AD62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985"/>
              </w:tabs>
              <w:spacing w:before="20" w:after="20" w:line="240" w:lineRule="auto"/>
              <w:ind w:left="360"/>
              <w:contextualSpacing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Contributes to orientation of new staff within the health sector.</w:t>
            </w:r>
          </w:p>
          <w:p w14:paraId="50962FA5" w14:textId="77777777" w:rsidR="00AD6289" w:rsidRDefault="00AD6289" w:rsidP="00AD62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985"/>
              </w:tabs>
              <w:spacing w:before="20" w:after="20" w:line="240" w:lineRule="auto"/>
              <w:ind w:left="360"/>
              <w:contextualSpacing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Shares knowledge and expertise in formal education settings.  </w:t>
            </w:r>
          </w:p>
          <w:p w14:paraId="2CAE9F5D" w14:textId="77777777" w:rsidR="00AD6289" w:rsidRPr="00AD6289" w:rsidRDefault="00AD6289" w:rsidP="00AD62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985"/>
              </w:tabs>
              <w:spacing w:before="20" w:after="20" w:line="240" w:lineRule="auto"/>
              <w:ind w:left="360"/>
              <w:contextualSpacing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Contributes to workforce development by applying, role modelling and sharing contemporary </w:t>
            </w:r>
            <w:proofErr w:type="gramStart"/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evidence based</w:t>
            </w:r>
            <w:proofErr w:type="gramEnd"/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 practice. </w:t>
            </w:r>
          </w:p>
        </w:tc>
      </w:tr>
      <w:tr w:rsidR="007B4FF4" w:rsidRPr="007B4FF4" w14:paraId="5D45827C" w14:textId="77777777" w:rsidTr="00746CC2">
        <w:tc>
          <w:tcPr>
            <w:tcW w:w="2127" w:type="dxa"/>
          </w:tcPr>
          <w:p w14:paraId="0E1434BC" w14:textId="77777777" w:rsidR="007B4FF4" w:rsidRPr="00AD6289" w:rsidRDefault="007B4FF4" w:rsidP="00AD6289">
            <w:pPr>
              <w:spacing w:before="120" w:after="0" w:line="240" w:lineRule="auto"/>
              <w:ind w:left="346" w:hanging="346"/>
              <w:jc w:val="both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AD6289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QUALITY AND RISK</w:t>
            </w:r>
          </w:p>
        </w:tc>
        <w:tc>
          <w:tcPr>
            <w:tcW w:w="7230" w:type="dxa"/>
          </w:tcPr>
          <w:p w14:paraId="3837B96F" w14:textId="77777777" w:rsidR="007B4FF4" w:rsidRDefault="00AD6289" w:rsidP="00AD6289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1985"/>
              </w:tabs>
              <w:spacing w:before="20" w:after="20" w:line="240" w:lineRule="auto"/>
              <w:ind w:left="360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Lead quality projects, initiatives and change that is reflective of current </w:t>
            </w:r>
            <w:proofErr w:type="gramStart"/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evidence based</w:t>
            </w:r>
            <w:proofErr w:type="gramEnd"/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 practice. </w:t>
            </w:r>
          </w:p>
          <w:p w14:paraId="4CD1A673" w14:textId="77777777" w:rsidR="00E648AD" w:rsidRDefault="00AD6289" w:rsidP="00E648AD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1985"/>
              </w:tabs>
              <w:spacing w:before="20" w:after="20" w:line="240" w:lineRule="auto"/>
              <w:ind w:left="360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Utilise quality data to support practice initiatives and priorities </w:t>
            </w:r>
          </w:p>
          <w:p w14:paraId="21EB5C6D" w14:textId="77777777" w:rsidR="00AD6289" w:rsidRPr="00AD6289" w:rsidRDefault="00AD6289" w:rsidP="00E648AD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1985"/>
              </w:tabs>
              <w:spacing w:before="20" w:after="20" w:line="240" w:lineRule="auto"/>
              <w:ind w:left="360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Conduct practice audits </w:t>
            </w:r>
          </w:p>
        </w:tc>
      </w:tr>
      <w:tr w:rsidR="007B4FF4" w:rsidRPr="007B4FF4" w14:paraId="3D1C42C0" w14:textId="77777777" w:rsidTr="00746CC2">
        <w:trPr>
          <w:trHeight w:val="944"/>
        </w:trPr>
        <w:tc>
          <w:tcPr>
            <w:tcW w:w="2127" w:type="dxa"/>
          </w:tcPr>
          <w:p w14:paraId="4EABB46D" w14:textId="77777777" w:rsidR="007B4FF4" w:rsidRPr="007B4FF4" w:rsidRDefault="007B4FF4" w:rsidP="007B4FF4">
            <w:pPr>
              <w:spacing w:before="120" w:after="6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PROFESSIONAL COMPETENCIES</w:t>
            </w:r>
          </w:p>
        </w:tc>
        <w:tc>
          <w:tcPr>
            <w:tcW w:w="7230" w:type="dxa"/>
          </w:tcPr>
          <w:p w14:paraId="2C358A39" w14:textId="77777777" w:rsidR="007B4FF4" w:rsidRPr="007B4FF4" w:rsidRDefault="007B4FF4" w:rsidP="000C4738">
            <w:pPr>
              <w:numPr>
                <w:ilvl w:val="0"/>
                <w:numId w:val="6"/>
              </w:numPr>
              <w:spacing w:before="120" w:after="0" w:line="240" w:lineRule="auto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Maintain own professional requirements (as appropriate) as directed by the relevant legislation.</w:t>
            </w:r>
          </w:p>
          <w:p w14:paraId="1D047145" w14:textId="77777777" w:rsidR="007B4FF4" w:rsidRDefault="007B4FF4" w:rsidP="000C473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Role model clinical practice excellence.</w:t>
            </w:r>
          </w:p>
          <w:p w14:paraId="4E7A1F42" w14:textId="77777777" w:rsidR="000C4738" w:rsidRPr="000C4738" w:rsidRDefault="000C4738" w:rsidP="000C4738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0C4738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Currently holds or working towards a post graduate diploma or higher. </w:t>
            </w:r>
          </w:p>
          <w:p w14:paraId="3E0E13D9" w14:textId="77777777" w:rsidR="000C4738" w:rsidRPr="007B4FF4" w:rsidRDefault="000C4738" w:rsidP="000C473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0C4738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Develop and maintain Senior Registered Nurse PDRP</w:t>
            </w:r>
          </w:p>
        </w:tc>
      </w:tr>
      <w:tr w:rsidR="007B4FF4" w:rsidRPr="007B4FF4" w14:paraId="0D70A31E" w14:textId="77777777" w:rsidTr="00AD6289">
        <w:trPr>
          <w:trHeight w:val="1133"/>
        </w:trPr>
        <w:tc>
          <w:tcPr>
            <w:tcW w:w="2127" w:type="dxa"/>
          </w:tcPr>
          <w:p w14:paraId="00398E34" w14:textId="77777777" w:rsidR="007B4FF4" w:rsidRPr="007B4FF4" w:rsidRDefault="007B4FF4" w:rsidP="007B4FF4">
            <w:pPr>
              <w:spacing w:before="120" w:after="6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HEALTH AND SAFETY</w:t>
            </w:r>
          </w:p>
          <w:p w14:paraId="3B111B2F" w14:textId="77777777" w:rsidR="007B4FF4" w:rsidRPr="007B4FF4" w:rsidRDefault="007B4FF4" w:rsidP="007B4FF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</w:p>
        </w:tc>
        <w:tc>
          <w:tcPr>
            <w:tcW w:w="7230" w:type="dxa"/>
          </w:tcPr>
          <w:p w14:paraId="1A4CC00E" w14:textId="77777777" w:rsidR="007B4FF4" w:rsidRPr="007B4FF4" w:rsidRDefault="007B4FF4" w:rsidP="007B4FF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It is expected that you will use Safety First to report all accidents or near misses and inform your </w:t>
            </w:r>
            <w:proofErr w:type="gramStart"/>
            <w:r w:rsidRPr="007B4FF4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Manager</w:t>
            </w:r>
            <w:proofErr w:type="gramEnd"/>
            <w:r w:rsidRPr="007B4FF4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 of any potential hazards.</w:t>
            </w:r>
            <w:r w:rsidR="003668EE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  This may also include leading the review of incidents and the ongoing analysis of the same.</w:t>
            </w:r>
          </w:p>
        </w:tc>
      </w:tr>
      <w:tr w:rsidR="007B4FF4" w:rsidRPr="007B4FF4" w14:paraId="06E23A55" w14:textId="77777777" w:rsidTr="00746CC2">
        <w:trPr>
          <w:trHeight w:val="1419"/>
        </w:trPr>
        <w:tc>
          <w:tcPr>
            <w:tcW w:w="2127" w:type="dxa"/>
          </w:tcPr>
          <w:p w14:paraId="352E7B0F" w14:textId="77777777" w:rsidR="007B4FF4" w:rsidRPr="007B4FF4" w:rsidRDefault="007B4FF4" w:rsidP="007B4FF4">
            <w:pPr>
              <w:spacing w:before="120"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EXTERNAL LIAISON INCLUDING STUDENT PLACEMENTS</w:t>
            </w:r>
          </w:p>
        </w:tc>
        <w:tc>
          <w:tcPr>
            <w:tcW w:w="7230" w:type="dxa"/>
          </w:tcPr>
          <w:p w14:paraId="5333BB06" w14:textId="77777777" w:rsidR="00D948E1" w:rsidRDefault="00D948E1" w:rsidP="00D948E1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Work with supervision of undergraduate students</w:t>
            </w:r>
            <w:r w:rsidRPr="007B4FF4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 and completion of relevant documentation/orientation</w:t>
            </w:r>
            <w:r w:rsidR="003668EE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 as required</w:t>
            </w:r>
            <w:r w:rsidRPr="007B4FF4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.</w:t>
            </w:r>
          </w:p>
          <w:p w14:paraId="029AC773" w14:textId="77777777" w:rsidR="007B4FF4" w:rsidRPr="007B4FF4" w:rsidRDefault="007B4FF4" w:rsidP="006F7B82">
            <w:pPr>
              <w:spacing w:after="0" w:line="240" w:lineRule="auto"/>
              <w:ind w:left="360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</w:p>
        </w:tc>
      </w:tr>
      <w:tr w:rsidR="007B4FF4" w:rsidRPr="007B4FF4" w14:paraId="39FA9D1F" w14:textId="77777777" w:rsidTr="00746CC2">
        <w:trPr>
          <w:trHeight w:val="1269"/>
        </w:trPr>
        <w:tc>
          <w:tcPr>
            <w:tcW w:w="2127" w:type="dxa"/>
          </w:tcPr>
          <w:p w14:paraId="2FE48129" w14:textId="77777777" w:rsidR="007B4FF4" w:rsidRPr="007B4FF4" w:rsidRDefault="007B4FF4" w:rsidP="007B4FF4">
            <w:pPr>
              <w:spacing w:before="120"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lastRenderedPageBreak/>
              <w:t>TREATY OF WAITANGI</w:t>
            </w:r>
          </w:p>
          <w:p w14:paraId="6C3BC7CA" w14:textId="77777777" w:rsidR="007B4FF4" w:rsidRPr="007B4FF4" w:rsidRDefault="007B4FF4" w:rsidP="007B4FF4">
            <w:pPr>
              <w:spacing w:before="120"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TE TIRITI O WAITANGI</w:t>
            </w:r>
          </w:p>
        </w:tc>
        <w:tc>
          <w:tcPr>
            <w:tcW w:w="7230" w:type="dxa"/>
          </w:tcPr>
          <w:p w14:paraId="4C6C9365" w14:textId="77777777" w:rsidR="007B4FF4" w:rsidRPr="007B4FF4" w:rsidRDefault="007B4FF4" w:rsidP="007B4FF4">
            <w:pPr>
              <w:numPr>
                <w:ilvl w:val="0"/>
                <w:numId w:val="7"/>
              </w:numPr>
              <w:spacing w:before="120" w:after="0" w:line="240" w:lineRule="auto"/>
              <w:ind w:left="357" w:hanging="357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Comply with obligations under the Treaty of Waitangi</w:t>
            </w:r>
          </w:p>
          <w:p w14:paraId="7C5F676C" w14:textId="77777777" w:rsidR="007B4FF4" w:rsidRDefault="007B4FF4" w:rsidP="007B4FF4">
            <w:pPr>
              <w:numPr>
                <w:ilvl w:val="0"/>
                <w:numId w:val="7"/>
              </w:numPr>
              <w:spacing w:before="120" w:after="0" w:line="240" w:lineRule="auto"/>
              <w:ind w:left="357" w:hanging="357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Ensure service provision accounts for the cultural needs of clients &amp; family/whanau as appropriate </w:t>
            </w:r>
            <w:r w:rsidR="003668EE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at an expert level.</w:t>
            </w:r>
          </w:p>
          <w:p w14:paraId="730FA35A" w14:textId="77777777" w:rsidR="006F7B82" w:rsidRPr="007B4FF4" w:rsidRDefault="006F7B82" w:rsidP="007B4FF4">
            <w:pPr>
              <w:numPr>
                <w:ilvl w:val="0"/>
                <w:numId w:val="7"/>
              </w:numPr>
              <w:spacing w:before="120" w:after="0" w:line="240" w:lineRule="auto"/>
              <w:ind w:left="357" w:hanging="357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Apply equity across all care delivery, service improvement initiatives and education. </w:t>
            </w:r>
          </w:p>
        </w:tc>
      </w:tr>
    </w:tbl>
    <w:p w14:paraId="5E6A779D" w14:textId="77777777" w:rsidR="007B4FF4" w:rsidRPr="00022EAC" w:rsidRDefault="007B4FF4" w:rsidP="007B4FF4">
      <w:pPr>
        <w:spacing w:after="0" w:line="240" w:lineRule="auto"/>
        <w:rPr>
          <w:rFonts w:ascii="Arial" w:eastAsia="Times New Roman" w:hAnsi="Arial"/>
          <w:b/>
          <w:spacing w:val="0"/>
          <w:sz w:val="20"/>
          <w:szCs w:val="20"/>
          <w:lang w:eastAsia="en-NZ"/>
        </w:rPr>
      </w:pPr>
    </w:p>
    <w:tbl>
      <w:tblPr>
        <w:tblW w:w="9357" w:type="dxa"/>
        <w:tblInd w:w="-31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9357"/>
      </w:tblGrid>
      <w:tr w:rsidR="007B4FF4" w:rsidRPr="007B4FF4" w14:paraId="66D79B57" w14:textId="77777777" w:rsidTr="00022EAC">
        <w:trPr>
          <w:trHeight w:val="559"/>
        </w:trPr>
        <w:tc>
          <w:tcPr>
            <w:tcW w:w="93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9999"/>
          </w:tcPr>
          <w:p w14:paraId="357BBB92" w14:textId="77777777" w:rsidR="00022EAC" w:rsidRPr="007B4FF4" w:rsidRDefault="00022EAC" w:rsidP="00022EAC">
            <w:pPr>
              <w:spacing w:before="120" w:after="0" w:line="276" w:lineRule="auto"/>
              <w:ind w:left="720" w:hanging="720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KEY WORKING RELATIONSHIPS</w:t>
            </w:r>
          </w:p>
        </w:tc>
      </w:tr>
      <w:tr w:rsidR="007C19F0" w:rsidRPr="007B4FF4" w14:paraId="3BFCCEDA" w14:textId="77777777" w:rsidTr="00C71EDE">
        <w:trPr>
          <w:trHeight w:val="559"/>
        </w:trPr>
        <w:tc>
          <w:tcPr>
            <w:tcW w:w="93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86F477F" w14:textId="77777777" w:rsidR="007C19F0" w:rsidRDefault="007C19F0" w:rsidP="00022EAC">
            <w:pPr>
              <w:spacing w:before="120" w:after="0" w:line="276" w:lineRule="auto"/>
              <w:ind w:left="720" w:hanging="720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 xml:space="preserve">Whole of Health Sector, South Canterbury, and National/Regional Groups. </w:t>
            </w:r>
          </w:p>
          <w:p w14:paraId="6016CCBE" w14:textId="77777777" w:rsidR="007C19F0" w:rsidRPr="007B4FF4" w:rsidRDefault="007C19F0" w:rsidP="00022EA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Director Primary Health Partnership &amp; Allied Health</w:t>
            </w:r>
          </w:p>
          <w:p w14:paraId="65B98DBB" w14:textId="77777777" w:rsidR="007C19F0" w:rsidRPr="007B4FF4" w:rsidRDefault="007C19F0" w:rsidP="00022EA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Director Patient Nursing &amp; Midwifery Services</w:t>
            </w:r>
          </w:p>
          <w:p w14:paraId="1A7F30AD" w14:textId="77777777" w:rsidR="007C19F0" w:rsidRPr="007B4FF4" w:rsidRDefault="007C19F0" w:rsidP="00022EA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Associate Director Nursing &amp; Midwifery</w:t>
            </w:r>
          </w:p>
          <w:p w14:paraId="1C7B2C59" w14:textId="77777777" w:rsidR="007C19F0" w:rsidRDefault="007C19F0" w:rsidP="00BD1841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Associate Director Allied Health</w:t>
            </w:r>
          </w:p>
          <w:p w14:paraId="3C612175" w14:textId="77777777" w:rsidR="007C19F0" w:rsidRDefault="007C19F0" w:rsidP="00BD1841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Senior Medical Staff</w:t>
            </w:r>
          </w:p>
          <w:p w14:paraId="754D5826" w14:textId="77777777" w:rsidR="007C19F0" w:rsidRDefault="007C19F0" w:rsidP="00BD1841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Nursing &amp; Midwifery staff</w:t>
            </w:r>
          </w:p>
          <w:p w14:paraId="333B910F" w14:textId="77777777" w:rsidR="007C19F0" w:rsidRPr="007B4FF4" w:rsidRDefault="007C19F0" w:rsidP="00022EAC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Consumers, Families/W</w:t>
            </w: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hanau </w:t>
            </w:r>
          </w:p>
          <w:p w14:paraId="0F38AB9E" w14:textId="77777777" w:rsidR="007C19F0" w:rsidRPr="00BD1841" w:rsidRDefault="007C19F0" w:rsidP="00022EAC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General Practice Teams</w:t>
            </w:r>
          </w:p>
          <w:p w14:paraId="0C1C8499" w14:textId="77777777" w:rsidR="007C19F0" w:rsidRDefault="007C19F0" w:rsidP="00F33CA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Aged Care Facilities</w:t>
            </w:r>
          </w:p>
          <w:p w14:paraId="3D179DE6" w14:textId="77777777" w:rsidR="007C19F0" w:rsidRPr="00F33CAE" w:rsidRDefault="007C19F0" w:rsidP="00F33CA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F33CAE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Allied Health Services</w:t>
            </w:r>
          </w:p>
          <w:p w14:paraId="4E1162DC" w14:textId="77777777" w:rsidR="007C19F0" w:rsidRPr="007B4FF4" w:rsidRDefault="007C19F0" w:rsidP="00022EAC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Partners in care of patients, including NGO’s, Pharmacists and statutory authorities</w:t>
            </w:r>
          </w:p>
          <w:p w14:paraId="0C0A77C1" w14:textId="77777777" w:rsidR="007C19F0" w:rsidRPr="007B4FF4" w:rsidRDefault="007C19F0" w:rsidP="00022EAC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Community groups and organisations</w:t>
            </w:r>
          </w:p>
          <w:p w14:paraId="08A0D4D3" w14:textId="77777777" w:rsidR="007C19F0" w:rsidRDefault="007C19F0" w:rsidP="00CB02A9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Health service providers across South Canterbury</w:t>
            </w:r>
          </w:p>
          <w:p w14:paraId="1D114E7D" w14:textId="77777777" w:rsidR="006F7B82" w:rsidRPr="00CB02A9" w:rsidRDefault="006F7B82" w:rsidP="006F7B82">
            <w:pPr>
              <w:spacing w:after="0" w:line="276" w:lineRule="auto"/>
              <w:ind w:left="720"/>
              <w:contextualSpacing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</w:p>
        </w:tc>
      </w:tr>
      <w:tr w:rsidR="007B4FF4" w:rsidRPr="007B4FF4" w14:paraId="171D081D" w14:textId="77777777" w:rsidTr="00022EAC">
        <w:tc>
          <w:tcPr>
            <w:tcW w:w="9357" w:type="dxa"/>
          </w:tcPr>
          <w:p w14:paraId="6C9858EF" w14:textId="77777777" w:rsidR="007B4FF4" w:rsidRPr="007B4FF4" w:rsidRDefault="007B4FF4" w:rsidP="007B4FF4">
            <w:pPr>
              <w:spacing w:after="0" w:line="276" w:lineRule="auto"/>
              <w:ind w:left="720" w:hanging="720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PROFESSIONAL &amp; LEGISLATIVE STANDARDS:</w:t>
            </w:r>
          </w:p>
          <w:p w14:paraId="2B98BD90" w14:textId="77777777" w:rsidR="007B4FF4" w:rsidRPr="007B4FF4" w:rsidRDefault="007B4FF4" w:rsidP="007B4FF4">
            <w:pPr>
              <w:spacing w:after="0" w:line="276" w:lineRule="auto"/>
              <w:ind w:left="720" w:hanging="720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</w:p>
          <w:p w14:paraId="1DAD1727" w14:textId="77777777" w:rsidR="007B4FF4" w:rsidRPr="007B4FF4" w:rsidRDefault="007B4FF4" w:rsidP="007B4FF4">
            <w:p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The </w:t>
            </w:r>
            <w:r w:rsidR="002F7334" w:rsidRPr="002F733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CNS</w:t>
            </w:r>
            <w:r w:rsidRPr="002F733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will:</w:t>
            </w:r>
          </w:p>
          <w:p w14:paraId="145E04D8" w14:textId="77777777" w:rsidR="007B4FF4" w:rsidRPr="007B4FF4" w:rsidRDefault="007B4FF4" w:rsidP="007B4FF4">
            <w:pPr>
              <w:numPr>
                <w:ilvl w:val="0"/>
                <w:numId w:val="1"/>
              </w:numPr>
              <w:tabs>
                <w:tab w:val="num" w:pos="885"/>
              </w:tabs>
              <w:spacing w:after="0" w:line="276" w:lineRule="auto"/>
              <w:ind w:left="885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ensure </w:t>
            </w:r>
            <w:r w:rsidR="00AD6289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practice is</w:t>
            </w: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conducted in accordance with best practice, relevant ethical and professional standards and guidelines as determined by the relevant professional councils, commissioners and associations</w:t>
            </w:r>
            <w:r w:rsidR="003668EE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.</w:t>
            </w:r>
          </w:p>
          <w:p w14:paraId="75EC857E" w14:textId="77777777" w:rsidR="007B4FF4" w:rsidRPr="007B4FF4" w:rsidRDefault="007B4FF4" w:rsidP="007B4FF4">
            <w:pPr>
              <w:numPr>
                <w:ilvl w:val="0"/>
                <w:numId w:val="1"/>
              </w:numPr>
              <w:tabs>
                <w:tab w:val="num" w:pos="885"/>
              </w:tabs>
              <w:spacing w:after="0" w:line="276" w:lineRule="auto"/>
              <w:ind w:left="885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ensure compliance with New Zealand statutory laws</w:t>
            </w:r>
          </w:p>
          <w:p w14:paraId="0DCA275E" w14:textId="77777777" w:rsidR="007B4FF4" w:rsidRPr="007B4FF4" w:rsidRDefault="007B4FF4" w:rsidP="007B4FF4">
            <w:pPr>
              <w:numPr>
                <w:ilvl w:val="0"/>
                <w:numId w:val="1"/>
              </w:numPr>
              <w:tabs>
                <w:tab w:val="num" w:pos="885"/>
              </w:tabs>
              <w:spacing w:after="0" w:line="276" w:lineRule="auto"/>
              <w:ind w:left="885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comply with </w:t>
            </w:r>
            <w:proofErr w:type="spellStart"/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organisation</w:t>
            </w:r>
            <w:proofErr w:type="spellEnd"/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-wide and service specific rules, codes of conduct, policies, protocols and procedures and MECA compliance.</w:t>
            </w:r>
          </w:p>
          <w:p w14:paraId="1F54E68A" w14:textId="77777777" w:rsidR="007B4FF4" w:rsidRPr="007B4FF4" w:rsidRDefault="007B4FF4" w:rsidP="007B4FF4">
            <w:pPr>
              <w:spacing w:after="0" w:line="276" w:lineRule="auto"/>
              <w:ind w:left="885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</w:tc>
      </w:tr>
      <w:tr w:rsidR="007B4FF4" w:rsidRPr="007B4FF4" w14:paraId="5D9B75AC" w14:textId="77777777" w:rsidTr="00022EAC">
        <w:tc>
          <w:tcPr>
            <w:tcW w:w="9357" w:type="dxa"/>
          </w:tcPr>
          <w:p w14:paraId="4FCCFB0E" w14:textId="77777777" w:rsidR="002F7334" w:rsidRDefault="007B4FF4" w:rsidP="007B4FF4">
            <w:pPr>
              <w:spacing w:after="0" w:line="240" w:lineRule="auto"/>
              <w:jc w:val="center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br w:type="page"/>
            </w:r>
          </w:p>
          <w:p w14:paraId="05C81C9C" w14:textId="77777777" w:rsidR="002F7334" w:rsidRDefault="002F7334" w:rsidP="007B4FF4">
            <w:pPr>
              <w:spacing w:after="0" w:line="240" w:lineRule="auto"/>
              <w:jc w:val="center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</w:p>
          <w:p w14:paraId="68FE3BF3" w14:textId="77777777" w:rsidR="007B4FF4" w:rsidRPr="007B4FF4" w:rsidRDefault="007B4FF4" w:rsidP="007B4FF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pacing w:val="0"/>
                <w:sz w:val="20"/>
                <w:szCs w:val="20"/>
                <w:u w:val="single"/>
                <w:lang w:eastAsia="en-NZ"/>
              </w:rPr>
            </w:pP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u w:val="single"/>
                <w:lang w:eastAsia="en-NZ"/>
              </w:rPr>
              <w:t>PERSON SPECIFICATION</w:t>
            </w:r>
          </w:p>
          <w:p w14:paraId="7C4ECAB7" w14:textId="77777777" w:rsidR="007B4FF4" w:rsidRPr="007B4FF4" w:rsidRDefault="007B4FF4" w:rsidP="007B4FF4">
            <w:pPr>
              <w:spacing w:after="0" w:line="276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u w:val="single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u w:val="single"/>
                <w:lang w:eastAsia="en-NZ"/>
              </w:rPr>
              <w:t>EXPERIENCE:</w:t>
            </w:r>
          </w:p>
          <w:p w14:paraId="75C3CED4" w14:textId="77777777" w:rsidR="007B4FF4" w:rsidRPr="007B4FF4" w:rsidRDefault="007B4FF4" w:rsidP="007B4FF4">
            <w:pPr>
              <w:spacing w:after="0" w:line="276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u w:val="single"/>
                <w:lang w:eastAsia="en-NZ"/>
              </w:rPr>
            </w:pPr>
          </w:p>
          <w:p w14:paraId="73E2A10F" w14:textId="77777777" w:rsidR="007B4FF4" w:rsidRPr="007B4FF4" w:rsidRDefault="007B4FF4" w:rsidP="007B4FF4">
            <w:pPr>
              <w:spacing w:after="0" w:line="276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Essential Criteria</w:t>
            </w:r>
          </w:p>
          <w:p w14:paraId="5849BB00" w14:textId="77777777" w:rsidR="00812F74" w:rsidRPr="00812F74" w:rsidRDefault="007B4FF4" w:rsidP="00812F7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It is essential that the applicant i</w:t>
            </w:r>
            <w:r w:rsidR="002F733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s a fully qualified </w:t>
            </w:r>
            <w:r w:rsidR="006F7B82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Registered </w:t>
            </w:r>
            <w:r w:rsidR="002F733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Nurse</w:t>
            </w:r>
            <w:r w:rsidR="00C71EDE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, and </w:t>
            </w:r>
            <w:r w:rsidR="002F733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has undergone</w:t>
            </w:r>
            <w:r w:rsidR="00C71EDE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(or prepared to commence)</w:t>
            </w:r>
            <w:r w:rsidR="002F733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relevant postgraduate study towards, or currently hold, a post graduate diploma or </w:t>
            </w:r>
            <w:r w:rsidR="003668EE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higher</w:t>
            </w:r>
            <w:r w:rsidR="002F733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. </w:t>
            </w:r>
          </w:p>
          <w:p w14:paraId="1F97E743" w14:textId="77777777" w:rsidR="007B4FF4" w:rsidRPr="007B4FF4" w:rsidRDefault="007B4FF4" w:rsidP="007B4FF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Be professionally registered in NZ as per legislative requirements relevant to your profession and hold a current APC.</w:t>
            </w:r>
          </w:p>
          <w:p w14:paraId="218FBD46" w14:textId="77777777" w:rsidR="007B4FF4" w:rsidRPr="007B4FF4" w:rsidRDefault="007B4FF4" w:rsidP="007B4FF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Membership of relevant national professional body.</w:t>
            </w:r>
          </w:p>
          <w:p w14:paraId="225CE84B" w14:textId="77777777" w:rsidR="007B4FF4" w:rsidRPr="007B4FF4" w:rsidRDefault="007B4FF4" w:rsidP="007B4FF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Commitment to and enthusiasm for your profession.</w:t>
            </w:r>
          </w:p>
          <w:p w14:paraId="6148521F" w14:textId="77777777" w:rsidR="007B4FF4" w:rsidRDefault="007B4FF4" w:rsidP="007B4FF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Role model contemporary clinical practice.</w:t>
            </w:r>
          </w:p>
          <w:p w14:paraId="2E83570A" w14:textId="77777777" w:rsidR="000C4738" w:rsidRPr="000C4738" w:rsidRDefault="000C4738" w:rsidP="000C473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0C4738">
              <w:rPr>
                <w:rFonts w:ascii="Arial" w:hAnsi="Arial" w:cs="Arial"/>
                <w:sz w:val="20"/>
                <w:szCs w:val="20"/>
              </w:rPr>
              <w:t xml:space="preserve">Complete the annual Performance Appraisal and core mandatory training on Health Learn inline with organisation policy. </w:t>
            </w:r>
          </w:p>
          <w:p w14:paraId="7FAEE40F" w14:textId="77777777" w:rsidR="00812F74" w:rsidRPr="00812F74" w:rsidRDefault="000C4738" w:rsidP="00812F7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0C4738">
              <w:rPr>
                <w:rFonts w:ascii="Arial" w:hAnsi="Arial" w:cs="Arial"/>
                <w:sz w:val="20"/>
                <w:szCs w:val="20"/>
              </w:rPr>
              <w:lastRenderedPageBreak/>
              <w:t>Full Drivers licence</w:t>
            </w:r>
          </w:p>
          <w:p w14:paraId="737013F3" w14:textId="77777777" w:rsidR="000C4738" w:rsidRPr="007B4FF4" w:rsidRDefault="000C4738" w:rsidP="000C4738">
            <w:pPr>
              <w:spacing w:after="0" w:line="276" w:lineRule="auto"/>
              <w:ind w:left="360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</w:p>
          <w:p w14:paraId="2DBA3EE6" w14:textId="77777777" w:rsidR="007B4FF4" w:rsidRPr="007B4FF4" w:rsidRDefault="007B4FF4" w:rsidP="007B4FF4">
            <w:pPr>
              <w:spacing w:before="120" w:after="0" w:line="276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Experience/knowledge</w:t>
            </w:r>
          </w:p>
          <w:p w14:paraId="5D0BCD80" w14:textId="77777777" w:rsidR="007B4FF4" w:rsidRPr="007B4FF4" w:rsidRDefault="007B4FF4" w:rsidP="007B4FF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Strong clinical leadership skills acting as role model to those within the profession.</w:t>
            </w:r>
          </w:p>
          <w:p w14:paraId="28D7A070" w14:textId="77777777" w:rsidR="007B4FF4" w:rsidRPr="007B4FF4" w:rsidRDefault="007B4FF4" w:rsidP="007B4FF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Excellent group facilitation skills with a history of a collaborative team approach.</w:t>
            </w:r>
          </w:p>
          <w:p w14:paraId="7332A29B" w14:textId="77777777" w:rsidR="007B4FF4" w:rsidRPr="007B4FF4" w:rsidRDefault="007B4FF4" w:rsidP="007B4FF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Innovative and flexible with a positive and </w:t>
            </w:r>
            <w:r w:rsidR="003668EE"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problem-solving</w:t>
            </w: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approach to situations.</w:t>
            </w:r>
          </w:p>
          <w:p w14:paraId="7894FDCE" w14:textId="77777777" w:rsidR="007B4FF4" w:rsidRPr="007B4FF4" w:rsidRDefault="007B4FF4" w:rsidP="007B4FF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Proven clinical cre</w:t>
            </w:r>
            <w:r w:rsidR="000C4738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dibility in your own professional field. </w:t>
            </w:r>
          </w:p>
          <w:p w14:paraId="06D9BE74" w14:textId="77777777" w:rsidR="007B4FF4" w:rsidRPr="007B4FF4" w:rsidRDefault="007B4FF4" w:rsidP="007B4FF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Critical consumer of research and advocate of evidenced-based practice.</w:t>
            </w:r>
          </w:p>
          <w:p w14:paraId="6A6C09EE" w14:textId="77777777" w:rsidR="007B4FF4" w:rsidRPr="007B4FF4" w:rsidRDefault="007B4FF4" w:rsidP="007B4FF4">
            <w:p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</w:p>
          <w:p w14:paraId="4DC5EC97" w14:textId="77777777" w:rsidR="007B4FF4" w:rsidRPr="007B4FF4" w:rsidRDefault="007B4FF4" w:rsidP="007B4FF4">
            <w:pPr>
              <w:spacing w:after="0" w:line="276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u w:val="single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u w:val="single"/>
                <w:lang w:eastAsia="en-NZ"/>
              </w:rPr>
              <w:t>SKILLS AND ABILITIES:</w:t>
            </w:r>
          </w:p>
          <w:p w14:paraId="3D1243BC" w14:textId="77777777" w:rsidR="007B4FF4" w:rsidRPr="007B4FF4" w:rsidRDefault="007B4FF4" w:rsidP="007B4FF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Integrity and high personal and professional standards.</w:t>
            </w:r>
          </w:p>
          <w:p w14:paraId="00BD45D6" w14:textId="77777777" w:rsidR="007B4FF4" w:rsidRPr="007B4FF4" w:rsidRDefault="007B4FF4" w:rsidP="007B4FF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Ability to work at </w:t>
            </w:r>
            <w:proofErr w:type="gramStart"/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a</w:t>
            </w:r>
            <w:proofErr w:type="gramEnd"/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operational level and be agile in decision making.</w:t>
            </w:r>
          </w:p>
          <w:p w14:paraId="782CE19B" w14:textId="77777777" w:rsidR="007B4FF4" w:rsidRPr="007B4FF4" w:rsidRDefault="007B4FF4" w:rsidP="007B4FF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Is prepared, individually and collectively, to experiment with new thinking, generate new ideas and pilot new insights.</w:t>
            </w:r>
          </w:p>
          <w:p w14:paraId="6CD7E05B" w14:textId="77777777" w:rsidR="007B4FF4" w:rsidRPr="007B4FF4" w:rsidRDefault="007B4FF4" w:rsidP="007B4FF4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Demonstrates an in-depth understanding of personalities and behavioural styles in order to work collaboratively with a variety of people at all levels. </w:t>
            </w:r>
          </w:p>
          <w:p w14:paraId="30C701C3" w14:textId="77777777" w:rsidR="007B4FF4" w:rsidRPr="007B4FF4" w:rsidRDefault="007B4FF4" w:rsidP="006F7B82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b/>
                <w:spacing w:val="0"/>
                <w:sz w:val="20"/>
                <w:szCs w:val="24"/>
                <w:u w:val="single"/>
                <w:lang w:eastAsia="en-NZ"/>
              </w:rPr>
            </w:pPr>
          </w:p>
        </w:tc>
      </w:tr>
    </w:tbl>
    <w:p w14:paraId="2FFE2D8A" w14:textId="77777777" w:rsidR="007B4FF4" w:rsidRPr="007B4FF4" w:rsidRDefault="007B4FF4" w:rsidP="007B4FF4">
      <w:pPr>
        <w:spacing w:after="0" w:line="240" w:lineRule="auto"/>
        <w:jc w:val="both"/>
        <w:rPr>
          <w:rFonts w:ascii="Arial" w:eastAsia="Times New Roman" w:hAnsi="Arial"/>
          <w:spacing w:val="0"/>
          <w:sz w:val="20"/>
          <w:szCs w:val="20"/>
          <w:lang w:eastAsia="en-NZ"/>
        </w:rPr>
      </w:pPr>
    </w:p>
    <w:p w14:paraId="4525C9BE" w14:textId="77777777" w:rsidR="007B4FF4" w:rsidRPr="007B4FF4" w:rsidRDefault="007B4FF4" w:rsidP="007B4FF4">
      <w:pPr>
        <w:spacing w:after="0" w:line="240" w:lineRule="auto"/>
        <w:jc w:val="both"/>
        <w:rPr>
          <w:rFonts w:ascii="Arial Narrow" w:eastAsia="Times New Roman" w:hAnsi="Arial Narrow"/>
          <w:b/>
          <w:spacing w:val="0"/>
          <w:szCs w:val="24"/>
          <w:lang w:eastAsia="en-NZ"/>
        </w:rPr>
      </w:pPr>
    </w:p>
    <w:p w14:paraId="55B96A38" w14:textId="77777777" w:rsidR="007B4FF4" w:rsidRPr="007B4FF4" w:rsidRDefault="007B4FF4" w:rsidP="007B4FF4">
      <w:pPr>
        <w:spacing w:after="0" w:line="240" w:lineRule="auto"/>
        <w:jc w:val="both"/>
        <w:rPr>
          <w:rFonts w:ascii="Arial Narrow" w:eastAsia="Times New Roman" w:hAnsi="Arial Narrow"/>
          <w:b/>
          <w:spacing w:val="0"/>
          <w:szCs w:val="24"/>
          <w:lang w:eastAsia="en-NZ"/>
        </w:rPr>
      </w:pPr>
    </w:p>
    <w:p w14:paraId="452CCB46" w14:textId="77777777" w:rsidR="007B4FF4" w:rsidRPr="007B4FF4" w:rsidRDefault="007B4FF4" w:rsidP="007B4FF4">
      <w:pPr>
        <w:spacing w:after="0" w:line="240" w:lineRule="auto"/>
        <w:jc w:val="both"/>
        <w:rPr>
          <w:rFonts w:ascii="Arial" w:eastAsia="Times New Roman" w:hAnsi="Arial" w:cs="Arial"/>
          <w:spacing w:val="0"/>
          <w:sz w:val="20"/>
          <w:szCs w:val="20"/>
          <w:lang w:eastAsia="en-NZ"/>
        </w:rPr>
      </w:pPr>
      <w:r w:rsidRPr="007B4FF4">
        <w:rPr>
          <w:rFonts w:ascii="Arial" w:eastAsia="Times New Roman" w:hAnsi="Arial" w:cs="Arial"/>
          <w:b/>
          <w:spacing w:val="0"/>
          <w:sz w:val="20"/>
          <w:szCs w:val="20"/>
          <w:lang w:eastAsia="en-NZ"/>
        </w:rPr>
        <w:t xml:space="preserve">The intent of this position description is to provide a representative summary of the major duties and responsibilities.  </w:t>
      </w:r>
    </w:p>
    <w:p w14:paraId="627F099B" w14:textId="77777777" w:rsidR="007B4FF4" w:rsidRPr="007B4FF4" w:rsidRDefault="007B4FF4" w:rsidP="007B4FF4">
      <w:pPr>
        <w:spacing w:after="0" w:line="240" w:lineRule="auto"/>
        <w:jc w:val="both"/>
        <w:rPr>
          <w:rFonts w:ascii="Arial" w:eastAsia="Times New Roman" w:hAnsi="Arial"/>
          <w:spacing w:val="0"/>
          <w:sz w:val="22"/>
          <w:szCs w:val="24"/>
          <w:lang w:eastAsia="en-NZ"/>
        </w:rPr>
      </w:pPr>
    </w:p>
    <w:p w14:paraId="3EA05C98" w14:textId="77777777" w:rsidR="007B4FF4" w:rsidRPr="007B4FF4" w:rsidRDefault="007B4FF4" w:rsidP="007B4FF4">
      <w:pPr>
        <w:spacing w:after="0" w:line="240" w:lineRule="auto"/>
        <w:jc w:val="both"/>
        <w:rPr>
          <w:rFonts w:ascii="Arial" w:eastAsia="Times New Roman" w:hAnsi="Arial"/>
          <w:spacing w:val="0"/>
          <w:sz w:val="22"/>
          <w:szCs w:val="24"/>
          <w:lang w:eastAsia="en-NZ"/>
        </w:rPr>
      </w:pPr>
    </w:p>
    <w:p w14:paraId="290D1287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b/>
          <w:spacing w:val="0"/>
          <w:sz w:val="20"/>
          <w:szCs w:val="20"/>
          <w:lang w:eastAsia="en-NZ"/>
        </w:rPr>
      </w:pPr>
      <w:r w:rsidRPr="007B4FF4">
        <w:rPr>
          <w:rFonts w:ascii="Arial" w:eastAsia="Times New Roman" w:hAnsi="Arial"/>
          <w:b/>
          <w:spacing w:val="0"/>
          <w:sz w:val="20"/>
          <w:szCs w:val="20"/>
          <w:lang w:eastAsia="en-NZ"/>
        </w:rPr>
        <w:t>Agreed by:</w:t>
      </w:r>
    </w:p>
    <w:p w14:paraId="758CA0AD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b/>
          <w:i/>
          <w:spacing w:val="0"/>
          <w:sz w:val="22"/>
          <w:szCs w:val="24"/>
          <w:lang w:eastAsia="en-NZ"/>
        </w:rPr>
      </w:pPr>
    </w:p>
    <w:p w14:paraId="2EFD12AC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2"/>
          <w:szCs w:val="24"/>
          <w:lang w:eastAsia="en-NZ"/>
        </w:rPr>
      </w:pPr>
    </w:p>
    <w:p w14:paraId="3DC213D8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0"/>
          <w:szCs w:val="20"/>
          <w:lang w:eastAsia="en-NZ"/>
        </w:rPr>
      </w:pPr>
      <w:r w:rsidRPr="007B4FF4">
        <w:rPr>
          <w:rFonts w:ascii="Arial" w:eastAsia="Times New Roman" w:hAnsi="Arial"/>
          <w:spacing w:val="0"/>
          <w:sz w:val="22"/>
          <w:szCs w:val="24"/>
          <w:lang w:eastAsia="en-NZ"/>
        </w:rPr>
        <w:t xml:space="preserve"> </w:t>
      </w:r>
      <w:proofErr w:type="gramStart"/>
      <w:r w:rsidRPr="007B4FF4">
        <w:rPr>
          <w:rFonts w:ascii="Arial" w:eastAsia="Times New Roman" w:hAnsi="Arial"/>
          <w:spacing w:val="0"/>
          <w:sz w:val="20"/>
          <w:szCs w:val="20"/>
          <w:lang w:eastAsia="en-NZ"/>
        </w:rPr>
        <w:t>----------------------------------------------------  (</w:t>
      </w:r>
      <w:proofErr w:type="gramEnd"/>
      <w:r w:rsidRPr="007B4FF4">
        <w:rPr>
          <w:rFonts w:ascii="Arial" w:eastAsia="Times New Roman" w:hAnsi="Arial"/>
          <w:spacing w:val="0"/>
          <w:sz w:val="20"/>
          <w:szCs w:val="20"/>
          <w:lang w:eastAsia="en-NZ"/>
        </w:rPr>
        <w:t>Job holder’s signature)</w:t>
      </w:r>
    </w:p>
    <w:p w14:paraId="59802A9F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0"/>
          <w:szCs w:val="20"/>
          <w:lang w:eastAsia="en-NZ"/>
        </w:rPr>
      </w:pPr>
    </w:p>
    <w:p w14:paraId="24EFF7D8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0"/>
          <w:szCs w:val="20"/>
          <w:lang w:eastAsia="en-NZ"/>
        </w:rPr>
      </w:pPr>
    </w:p>
    <w:p w14:paraId="2503EA65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0"/>
          <w:szCs w:val="20"/>
          <w:lang w:eastAsia="en-NZ"/>
        </w:rPr>
      </w:pPr>
    </w:p>
    <w:p w14:paraId="2243DEC3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b/>
          <w:spacing w:val="0"/>
          <w:sz w:val="20"/>
          <w:szCs w:val="20"/>
          <w:u w:val="single"/>
          <w:lang w:eastAsia="en-NZ"/>
        </w:rPr>
      </w:pPr>
      <w:proofErr w:type="gramStart"/>
      <w:r w:rsidRPr="007B4FF4">
        <w:rPr>
          <w:rFonts w:ascii="Arial" w:eastAsia="Times New Roman" w:hAnsi="Arial"/>
          <w:spacing w:val="0"/>
          <w:sz w:val="20"/>
          <w:szCs w:val="20"/>
          <w:lang w:eastAsia="en-NZ"/>
        </w:rPr>
        <w:t>-----------------------------------------------------  (</w:t>
      </w:r>
      <w:proofErr w:type="gramEnd"/>
      <w:r w:rsidRPr="007B4FF4">
        <w:rPr>
          <w:rFonts w:ascii="Arial" w:eastAsia="Times New Roman" w:hAnsi="Arial"/>
          <w:spacing w:val="0"/>
          <w:sz w:val="20"/>
          <w:szCs w:val="20"/>
          <w:lang w:eastAsia="en-NZ"/>
        </w:rPr>
        <w:t>Employer’s signature) -------------------- Date</w:t>
      </w:r>
      <w:r w:rsidRPr="007B4FF4">
        <w:rPr>
          <w:rFonts w:ascii="Arial" w:eastAsia="Times New Roman" w:hAnsi="Arial"/>
          <w:b/>
          <w:spacing w:val="0"/>
          <w:sz w:val="20"/>
          <w:szCs w:val="20"/>
          <w:u w:val="single"/>
          <w:lang w:eastAsia="en-NZ"/>
        </w:rPr>
        <w:t xml:space="preserve">  </w:t>
      </w:r>
    </w:p>
    <w:p w14:paraId="20C5AFEA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b/>
          <w:spacing w:val="0"/>
          <w:szCs w:val="24"/>
          <w:u w:val="single"/>
          <w:lang w:eastAsia="en-NZ"/>
        </w:rPr>
      </w:pPr>
    </w:p>
    <w:p w14:paraId="5AFA6C03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16"/>
          <w:szCs w:val="16"/>
          <w:lang w:eastAsia="en-NZ"/>
        </w:rPr>
      </w:pP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>Date Reviewed:</w:t>
      </w: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ab/>
      </w: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ab/>
      </w: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ab/>
        <w:t>Reviewed by:</w:t>
      </w: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ab/>
      </w: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ab/>
      </w: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ab/>
        <w:t>Next Review:</w:t>
      </w:r>
    </w:p>
    <w:p w14:paraId="540E9E48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16"/>
          <w:szCs w:val="16"/>
          <w:lang w:eastAsia="en-NZ"/>
        </w:rPr>
      </w:pPr>
    </w:p>
    <w:p w14:paraId="4FDB1F46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16"/>
          <w:szCs w:val="16"/>
          <w:lang w:eastAsia="en-NZ"/>
        </w:rPr>
      </w:pPr>
    </w:p>
    <w:p w14:paraId="244BA895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16"/>
          <w:szCs w:val="16"/>
          <w:lang w:eastAsia="en-NZ"/>
        </w:rPr>
      </w:pPr>
    </w:p>
    <w:p w14:paraId="058F220A" w14:textId="77777777" w:rsidR="001D2C66" w:rsidRDefault="001D2C66"/>
    <w:sectPr w:rsidR="001D2C66" w:rsidSect="00746CC2">
      <w:headerReference w:type="default" r:id="rId10"/>
      <w:footerReference w:type="even" r:id="rId11"/>
      <w:footerReference w:type="default" r:id="rId12"/>
      <w:pgSz w:w="11906" w:h="16838"/>
      <w:pgMar w:top="1440" w:right="1700" w:bottom="1440" w:left="1797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1FED" w14:textId="77777777" w:rsidR="00180B86" w:rsidRDefault="00180B86" w:rsidP="00C40558">
      <w:pPr>
        <w:spacing w:after="0" w:line="240" w:lineRule="auto"/>
      </w:pPr>
      <w:r>
        <w:separator/>
      </w:r>
    </w:p>
  </w:endnote>
  <w:endnote w:type="continuationSeparator" w:id="0">
    <w:p w14:paraId="77C51DAD" w14:textId="77777777" w:rsidR="00180B86" w:rsidRDefault="00180B86" w:rsidP="00C4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8441" w14:textId="77777777" w:rsidR="00C71EDE" w:rsidRDefault="00C71EDE" w:rsidP="00746C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739664" w14:textId="77777777" w:rsidR="00C71EDE" w:rsidRDefault="00C71EDE" w:rsidP="00746C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5507895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612FE" w14:textId="395E4390" w:rsidR="00C71EDE" w:rsidRPr="007A3AAF" w:rsidRDefault="00E0593E" w:rsidP="00746CC2">
            <w:pPr>
              <w:pStyle w:val="Footer"/>
              <w:ind w:left="-630"/>
              <w:rPr>
                <w:sz w:val="16"/>
                <w:szCs w:val="16"/>
              </w:rPr>
            </w:pPr>
            <w:fldSimple w:instr=" FILENAME \* MERGEFORMAT ">
              <w:r w:rsidR="00C71EDE" w:rsidRPr="00D948E1">
                <w:rPr>
                  <w:noProof/>
                  <w:sz w:val="16"/>
                  <w:szCs w:val="16"/>
                </w:rPr>
                <w:t>CNS PD.docx</w:t>
              </w:r>
            </w:fldSimple>
            <w:r w:rsidR="00C71EDE">
              <w:rPr>
                <w:sz w:val="16"/>
                <w:szCs w:val="16"/>
              </w:rPr>
              <w:tab/>
            </w:r>
            <w:r w:rsidR="00C71EDE" w:rsidRPr="007A3AAF">
              <w:rPr>
                <w:sz w:val="16"/>
                <w:szCs w:val="16"/>
              </w:rPr>
              <w:t xml:space="preserve">Page </w:t>
            </w:r>
            <w:r w:rsidR="00C71EDE" w:rsidRPr="007A3AAF">
              <w:rPr>
                <w:b/>
                <w:bCs/>
                <w:sz w:val="16"/>
                <w:szCs w:val="16"/>
              </w:rPr>
              <w:fldChar w:fldCharType="begin"/>
            </w:r>
            <w:r w:rsidR="00C71EDE" w:rsidRPr="007A3AA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C71EDE" w:rsidRPr="007A3AAF">
              <w:rPr>
                <w:b/>
                <w:bCs/>
                <w:sz w:val="16"/>
                <w:szCs w:val="16"/>
              </w:rPr>
              <w:fldChar w:fldCharType="separate"/>
            </w:r>
            <w:r w:rsidR="00DC1525">
              <w:rPr>
                <w:b/>
                <w:bCs/>
                <w:noProof/>
                <w:sz w:val="16"/>
                <w:szCs w:val="16"/>
              </w:rPr>
              <w:t>1</w:t>
            </w:r>
            <w:r w:rsidR="00C71EDE" w:rsidRPr="007A3AAF">
              <w:rPr>
                <w:b/>
                <w:bCs/>
                <w:sz w:val="16"/>
                <w:szCs w:val="16"/>
              </w:rPr>
              <w:fldChar w:fldCharType="end"/>
            </w:r>
            <w:r w:rsidR="00C71EDE" w:rsidRPr="007A3AAF">
              <w:rPr>
                <w:sz w:val="16"/>
                <w:szCs w:val="16"/>
              </w:rPr>
              <w:t xml:space="preserve"> of </w:t>
            </w:r>
            <w:r w:rsidR="00C71EDE" w:rsidRPr="007A3AAF">
              <w:rPr>
                <w:b/>
                <w:bCs/>
                <w:sz w:val="16"/>
                <w:szCs w:val="16"/>
              </w:rPr>
              <w:fldChar w:fldCharType="begin"/>
            </w:r>
            <w:r w:rsidR="00C71EDE" w:rsidRPr="007A3AA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C71EDE" w:rsidRPr="007A3AAF">
              <w:rPr>
                <w:b/>
                <w:bCs/>
                <w:sz w:val="16"/>
                <w:szCs w:val="16"/>
              </w:rPr>
              <w:fldChar w:fldCharType="separate"/>
            </w:r>
            <w:r w:rsidR="00DC1525">
              <w:rPr>
                <w:b/>
                <w:bCs/>
                <w:noProof/>
                <w:sz w:val="16"/>
                <w:szCs w:val="16"/>
              </w:rPr>
              <w:t>5</w:t>
            </w:r>
            <w:r w:rsidR="00C71EDE" w:rsidRPr="007A3AA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83528C" w14:textId="7052ADC5" w:rsidR="00C71EDE" w:rsidRDefault="00E0593E" w:rsidP="00746CC2">
    <w:pPr>
      <w:pStyle w:val="Footer"/>
      <w:ind w:right="360"/>
    </w:pPr>
    <w:r>
      <w:rPr>
        <w:noProof/>
      </w:rPr>
      <w:drawing>
        <wp:anchor distT="0" distB="0" distL="0" distR="0" simplePos="0" relativeHeight="251663360" behindDoc="1" locked="0" layoutInCell="1" allowOverlap="1" wp14:anchorId="612E8E76" wp14:editId="5196C5B8">
          <wp:simplePos x="0" y="0"/>
          <wp:positionH relativeFrom="page">
            <wp:posOffset>-28575</wp:posOffset>
          </wp:positionH>
          <wp:positionV relativeFrom="page">
            <wp:posOffset>10379710</wp:posOffset>
          </wp:positionV>
          <wp:extent cx="7558247" cy="323850"/>
          <wp:effectExtent l="0" t="0" r="5080" b="0"/>
          <wp:wrapNone/>
          <wp:docPr id="902196212" name="Picture 902196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47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8DE8" w14:textId="77777777" w:rsidR="00180B86" w:rsidRDefault="00180B86" w:rsidP="00C40558">
      <w:pPr>
        <w:spacing w:after="0" w:line="240" w:lineRule="auto"/>
      </w:pPr>
      <w:r>
        <w:separator/>
      </w:r>
    </w:p>
  </w:footnote>
  <w:footnote w:type="continuationSeparator" w:id="0">
    <w:p w14:paraId="33AD2C60" w14:textId="77777777" w:rsidR="00180B86" w:rsidRDefault="00180B86" w:rsidP="00C4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1F67" w14:textId="3EA23506" w:rsidR="00C71EDE" w:rsidRDefault="00E0593E" w:rsidP="00E0593E">
    <w:pPr>
      <w:pStyle w:val="Header"/>
      <w:tabs>
        <w:tab w:val="clear" w:pos="4513"/>
        <w:tab w:val="clear" w:pos="9026"/>
        <w:tab w:val="right" w:pos="840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FD8F75A" wp14:editId="18C92536">
              <wp:simplePos x="0" y="0"/>
              <wp:positionH relativeFrom="page">
                <wp:posOffset>5514975</wp:posOffset>
              </wp:positionH>
              <wp:positionV relativeFrom="page">
                <wp:posOffset>447040</wp:posOffset>
              </wp:positionV>
              <wp:extent cx="1905000" cy="428625"/>
              <wp:effectExtent l="0" t="0" r="0" b="9525"/>
              <wp:wrapNone/>
              <wp:docPr id="5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05000" cy="42862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382FDFF8" w14:textId="77777777" w:rsidR="00E0593E" w:rsidRDefault="00E0593E" w:rsidP="00E0593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8F75A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434.25pt;margin-top:35.2pt;width:150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" stroked="f">
              <v:fill r:id="rId2" o:title="" recolor="t" rotate="t" type="frame"/>
              <v:textbox inset="0,0,0,0">
                <w:txbxContent>
                  <w:p w14:paraId="382FDFF8" w14:textId="77777777" w:rsidR="00E0593E" w:rsidRDefault="00E0593E" w:rsidP="00E0593E"/>
                </w:txbxContent>
              </v:textbox>
              <w10:wrap anchorx="page" anchory="page"/>
            </v:shape>
          </w:pict>
        </mc:Fallback>
      </mc:AlternateContent>
    </w:r>
    <w:r w:rsidR="00993C29">
      <w:rPr>
        <w:noProof/>
      </w:rPr>
      <w:drawing>
        <wp:anchor distT="0" distB="0" distL="0" distR="0" simplePos="0" relativeHeight="251659264" behindDoc="1" locked="0" layoutInCell="1" allowOverlap="1" wp14:anchorId="760E6FC1" wp14:editId="6895F6EA">
          <wp:simplePos x="0" y="0"/>
          <wp:positionH relativeFrom="page">
            <wp:posOffset>-30480</wp:posOffset>
          </wp:positionH>
          <wp:positionV relativeFrom="page">
            <wp:posOffset>30480</wp:posOffset>
          </wp:positionV>
          <wp:extent cx="7559675" cy="323850"/>
          <wp:effectExtent l="0" t="0" r="3175" b="0"/>
          <wp:wrapNone/>
          <wp:docPr id="601626006" name="Picture 601626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"/>
      </v:shape>
    </w:pict>
  </w:numPicBullet>
  <w:abstractNum w:abstractNumId="0" w15:restartNumberingAfterBreak="0">
    <w:nsid w:val="0A5D448F"/>
    <w:multiLevelType w:val="hybridMultilevel"/>
    <w:tmpl w:val="E10AD8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09A5"/>
    <w:multiLevelType w:val="hybridMultilevel"/>
    <w:tmpl w:val="474A68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1528"/>
    <w:multiLevelType w:val="hybridMultilevel"/>
    <w:tmpl w:val="C17E8B6C"/>
    <w:lvl w:ilvl="0" w:tplc="81D0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D67E2"/>
    <w:multiLevelType w:val="hybridMultilevel"/>
    <w:tmpl w:val="0FEE8EB2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A504B"/>
    <w:multiLevelType w:val="hybridMultilevel"/>
    <w:tmpl w:val="1D7C74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4285"/>
    <w:multiLevelType w:val="hybridMultilevel"/>
    <w:tmpl w:val="59EC2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4159A"/>
    <w:multiLevelType w:val="hybridMultilevel"/>
    <w:tmpl w:val="E0DE604E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2F19"/>
    <w:multiLevelType w:val="hybridMultilevel"/>
    <w:tmpl w:val="0278144C"/>
    <w:lvl w:ilvl="0" w:tplc="C750D7D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5727AA"/>
    <w:multiLevelType w:val="hybridMultilevel"/>
    <w:tmpl w:val="39B2BA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D29B1"/>
    <w:multiLevelType w:val="hybridMultilevel"/>
    <w:tmpl w:val="B978E7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9434E"/>
    <w:multiLevelType w:val="hybridMultilevel"/>
    <w:tmpl w:val="8F2AD5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621FE"/>
    <w:multiLevelType w:val="hybridMultilevel"/>
    <w:tmpl w:val="968CFC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3F3CBA"/>
    <w:multiLevelType w:val="hybridMultilevel"/>
    <w:tmpl w:val="DBCA58B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B1830"/>
    <w:multiLevelType w:val="hybridMultilevel"/>
    <w:tmpl w:val="49F008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334BF"/>
    <w:multiLevelType w:val="hybridMultilevel"/>
    <w:tmpl w:val="852420A0"/>
    <w:lvl w:ilvl="0" w:tplc="81D07B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C4683"/>
    <w:multiLevelType w:val="hybridMultilevel"/>
    <w:tmpl w:val="B8BEEF12"/>
    <w:lvl w:ilvl="0" w:tplc="81D07B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73632">
    <w:abstractNumId w:val="6"/>
  </w:num>
  <w:num w:numId="2" w16cid:durableId="620844713">
    <w:abstractNumId w:val="14"/>
  </w:num>
  <w:num w:numId="3" w16cid:durableId="94058225">
    <w:abstractNumId w:val="15"/>
  </w:num>
  <w:num w:numId="4" w16cid:durableId="611207699">
    <w:abstractNumId w:val="9"/>
  </w:num>
  <w:num w:numId="5" w16cid:durableId="1308050887">
    <w:abstractNumId w:val="1"/>
  </w:num>
  <w:num w:numId="6" w16cid:durableId="154803970">
    <w:abstractNumId w:val="11"/>
  </w:num>
  <w:num w:numId="7" w16cid:durableId="1801606467">
    <w:abstractNumId w:val="5"/>
  </w:num>
  <w:num w:numId="8" w16cid:durableId="1855345064">
    <w:abstractNumId w:val="7"/>
  </w:num>
  <w:num w:numId="9" w16cid:durableId="1312977957">
    <w:abstractNumId w:val="0"/>
  </w:num>
  <w:num w:numId="10" w16cid:durableId="1374160186">
    <w:abstractNumId w:val="8"/>
  </w:num>
  <w:num w:numId="11" w16cid:durableId="212353440">
    <w:abstractNumId w:val="4"/>
  </w:num>
  <w:num w:numId="12" w16cid:durableId="623316617">
    <w:abstractNumId w:val="2"/>
  </w:num>
  <w:num w:numId="13" w16cid:durableId="1808083951">
    <w:abstractNumId w:val="3"/>
  </w:num>
  <w:num w:numId="14" w16cid:durableId="1766537079">
    <w:abstractNumId w:val="12"/>
  </w:num>
  <w:num w:numId="15" w16cid:durableId="1101686238">
    <w:abstractNumId w:val="13"/>
  </w:num>
  <w:num w:numId="16" w16cid:durableId="972709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F4"/>
    <w:rsid w:val="00010C9A"/>
    <w:rsid w:val="00022EAC"/>
    <w:rsid w:val="000C4738"/>
    <w:rsid w:val="00180B86"/>
    <w:rsid w:val="001D2C66"/>
    <w:rsid w:val="002305B8"/>
    <w:rsid w:val="002D1C9F"/>
    <w:rsid w:val="002F7334"/>
    <w:rsid w:val="003668EE"/>
    <w:rsid w:val="003820E1"/>
    <w:rsid w:val="003928FC"/>
    <w:rsid w:val="004E61A6"/>
    <w:rsid w:val="00514BD0"/>
    <w:rsid w:val="005D0C24"/>
    <w:rsid w:val="006047D6"/>
    <w:rsid w:val="00686AC7"/>
    <w:rsid w:val="006F7B82"/>
    <w:rsid w:val="00746CC2"/>
    <w:rsid w:val="00794DDB"/>
    <w:rsid w:val="007B4FF4"/>
    <w:rsid w:val="007C19F0"/>
    <w:rsid w:val="00812F74"/>
    <w:rsid w:val="00824496"/>
    <w:rsid w:val="0090226B"/>
    <w:rsid w:val="0093040F"/>
    <w:rsid w:val="00931836"/>
    <w:rsid w:val="00947853"/>
    <w:rsid w:val="0097790E"/>
    <w:rsid w:val="00977FCB"/>
    <w:rsid w:val="00993C29"/>
    <w:rsid w:val="009E20C8"/>
    <w:rsid w:val="00A901E3"/>
    <w:rsid w:val="00AD6289"/>
    <w:rsid w:val="00AD7510"/>
    <w:rsid w:val="00B27EC8"/>
    <w:rsid w:val="00B30434"/>
    <w:rsid w:val="00BD1841"/>
    <w:rsid w:val="00BE11E7"/>
    <w:rsid w:val="00C13A44"/>
    <w:rsid w:val="00C40558"/>
    <w:rsid w:val="00C71EDE"/>
    <w:rsid w:val="00C87C8E"/>
    <w:rsid w:val="00CB02A9"/>
    <w:rsid w:val="00CC73BD"/>
    <w:rsid w:val="00CE51BF"/>
    <w:rsid w:val="00CF6E90"/>
    <w:rsid w:val="00D02629"/>
    <w:rsid w:val="00D1195F"/>
    <w:rsid w:val="00D37D50"/>
    <w:rsid w:val="00D4334D"/>
    <w:rsid w:val="00D948E1"/>
    <w:rsid w:val="00DB39A3"/>
    <w:rsid w:val="00DC1525"/>
    <w:rsid w:val="00E0593E"/>
    <w:rsid w:val="00E648AD"/>
    <w:rsid w:val="00E7320D"/>
    <w:rsid w:val="00EC3D26"/>
    <w:rsid w:val="00EE1BFC"/>
    <w:rsid w:val="00F33CAE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F321D3C"/>
  <w15:docId w15:val="{85FB7FB6-D634-44C9-8BFC-E678DBAE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pacing w:val="-3"/>
        <w:sz w:val="24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F4"/>
  </w:style>
  <w:style w:type="paragraph" w:styleId="Header">
    <w:name w:val="header"/>
    <w:basedOn w:val="Normal"/>
    <w:link w:val="HeaderChar"/>
    <w:uiPriority w:val="99"/>
    <w:unhideWhenUsed/>
    <w:rsid w:val="007B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F4"/>
  </w:style>
  <w:style w:type="character" w:styleId="PageNumber">
    <w:name w:val="page number"/>
    <w:basedOn w:val="DefaultParagraphFont"/>
    <w:rsid w:val="007B4F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92C520-A06F-4F48-BA6E-B3E8E15A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Canterbury District Health Board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Yarrall</dc:creator>
  <cp:lastModifiedBy>Kylie Powell</cp:lastModifiedBy>
  <cp:revision>2</cp:revision>
  <cp:lastPrinted>2018-02-27T01:59:00Z</cp:lastPrinted>
  <dcterms:created xsi:type="dcterms:W3CDTF">2023-06-08T01:40:00Z</dcterms:created>
  <dcterms:modified xsi:type="dcterms:W3CDTF">2023-06-08T01:40:00Z</dcterms:modified>
</cp:coreProperties>
</file>