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6F7F" w14:textId="77777777" w:rsidR="007B4FF4" w:rsidRPr="007B4FF4" w:rsidRDefault="007B4FF4" w:rsidP="007B4FF4">
      <w:pPr>
        <w:spacing w:after="0" w:line="240" w:lineRule="auto"/>
        <w:ind w:left="-426"/>
        <w:jc w:val="both"/>
        <w:outlineLvl w:val="0"/>
        <w:rPr>
          <w:rFonts w:ascii="Arial" w:eastAsia="Times New Roman" w:hAnsi="Arial" w:cs="Arial"/>
          <w:b/>
          <w:spacing w:val="0"/>
          <w:szCs w:val="24"/>
          <w:lang w:val="en-US" w:eastAsia="en-NZ"/>
        </w:rPr>
      </w:pPr>
      <w:r w:rsidRPr="007B4FF4">
        <w:rPr>
          <w:rFonts w:ascii="Arial" w:eastAsia="Times New Roman" w:hAnsi="Arial"/>
          <w:noProof/>
          <w:spacing w:val="0"/>
          <w:szCs w:val="24"/>
          <w:lang w:eastAsia="en-NZ"/>
        </w:rPr>
        <w:drawing>
          <wp:inline distT="0" distB="0" distL="0" distR="0" wp14:anchorId="3614DED5" wp14:editId="59B55FFA">
            <wp:extent cx="5932627" cy="854608"/>
            <wp:effectExtent l="19050" t="0" r="0" b="0"/>
            <wp:docPr id="1"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8" cstate="print"/>
                    <a:srcRect/>
                    <a:stretch>
                      <a:fillRect/>
                    </a:stretch>
                  </pic:blipFill>
                  <pic:spPr bwMode="auto">
                    <a:xfrm>
                      <a:off x="0" y="0"/>
                      <a:ext cx="6057124" cy="872542"/>
                    </a:xfrm>
                    <a:prstGeom prst="rect">
                      <a:avLst/>
                    </a:prstGeom>
                    <a:noFill/>
                    <a:ln w="9525">
                      <a:noFill/>
                      <a:miter lim="800000"/>
                      <a:headEnd/>
                      <a:tailEnd/>
                    </a:ln>
                  </pic:spPr>
                </pic:pic>
              </a:graphicData>
            </a:graphic>
          </wp:inline>
        </w:drawing>
      </w:r>
    </w:p>
    <w:p w14:paraId="44C963BB" w14:textId="77777777"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p>
    <w:p w14:paraId="7D03DBDD" w14:textId="77777777"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r w:rsidRPr="007B4FF4">
        <w:rPr>
          <w:rFonts w:ascii="Arial" w:eastAsia="Times New Roman" w:hAnsi="Arial" w:cs="Arial"/>
          <w:b/>
          <w:spacing w:val="0"/>
          <w:sz w:val="32"/>
          <w:szCs w:val="32"/>
          <w:lang w:val="en-US" w:eastAsia="en-NZ"/>
        </w:rPr>
        <w:t>POSITION DESCRIPTION</w:t>
      </w:r>
    </w:p>
    <w:p w14:paraId="1816B2CF" w14:textId="77777777" w:rsidR="007B4FF4" w:rsidRPr="007B4FF4" w:rsidRDefault="007B4FF4" w:rsidP="007B4FF4">
      <w:pPr>
        <w:spacing w:after="0" w:line="240" w:lineRule="auto"/>
        <w:ind w:left="-426"/>
        <w:jc w:val="both"/>
        <w:outlineLvl w:val="0"/>
        <w:rPr>
          <w:rFonts w:ascii="Arial" w:eastAsia="Times New Roman" w:hAnsi="Arial" w:cs="Arial"/>
          <w:b/>
          <w:spacing w:val="0"/>
          <w:sz w:val="22"/>
          <w:lang w:val="en-US" w:eastAsia="en-NZ"/>
        </w:rPr>
      </w:pPr>
    </w:p>
    <w:p w14:paraId="39D67D0D" w14:textId="77777777" w:rsidR="000511FD" w:rsidRPr="007B4FF4" w:rsidRDefault="007B4FF4" w:rsidP="000511FD">
      <w:pPr>
        <w:spacing w:after="0" w:line="240" w:lineRule="auto"/>
        <w:ind w:left="-426"/>
        <w:jc w:val="both"/>
        <w:rPr>
          <w:rFonts w:ascii="Arial" w:eastAsia="Times New Roman" w:hAnsi="Arial" w:cs="Arial"/>
          <w:spacing w:val="0"/>
          <w:sz w:val="22"/>
          <w:lang w:val="en-US" w:eastAsia="en-NZ"/>
        </w:rPr>
      </w:pPr>
      <w:r w:rsidRPr="007B4FF4">
        <w:rPr>
          <w:rFonts w:ascii="Arial" w:eastAsia="Times New Roman" w:hAnsi="Arial" w:cs="Arial"/>
          <w:b/>
          <w:spacing w:val="0"/>
          <w:sz w:val="22"/>
          <w:lang w:val="en-US" w:eastAsia="en-NZ"/>
        </w:rPr>
        <w:t>Organisational Vision</w:t>
      </w:r>
      <w:r w:rsidRPr="007B4FF4">
        <w:rPr>
          <w:rFonts w:ascii="Arial" w:eastAsia="Times New Roman" w:hAnsi="Arial" w:cs="Arial"/>
          <w:spacing w:val="0"/>
          <w:sz w:val="22"/>
          <w:lang w:val="en-US" w:eastAsia="en-NZ"/>
        </w:rPr>
        <w:t xml:space="preserve">: </w:t>
      </w:r>
    </w:p>
    <w:p w14:paraId="74882AFE" w14:textId="77777777" w:rsidR="007B4FF4" w:rsidRPr="007B4FF4" w:rsidRDefault="00F22750" w:rsidP="007B4FF4">
      <w:pPr>
        <w:spacing w:after="0" w:line="240" w:lineRule="auto"/>
        <w:ind w:left="-426"/>
        <w:jc w:val="both"/>
        <w:rPr>
          <w:rFonts w:ascii="Arial" w:eastAsia="Times New Roman" w:hAnsi="Arial" w:cs="Arial"/>
          <w:i/>
          <w:color w:val="008080"/>
          <w:spacing w:val="0"/>
          <w:sz w:val="22"/>
          <w:lang w:val="en-US" w:eastAsia="en-NZ"/>
        </w:rPr>
      </w:pPr>
      <w:r>
        <w:rPr>
          <w:rFonts w:ascii="Arial" w:eastAsia="Times New Roman" w:hAnsi="Arial" w:cs="Arial"/>
          <w:spacing w:val="0"/>
          <w:sz w:val="22"/>
          <w:lang w:val="en-US" w:eastAsia="en-NZ"/>
        </w:rPr>
        <w:t xml:space="preserve">Health New Zealand </w:t>
      </w:r>
      <w:r w:rsidR="007B4FF4" w:rsidRPr="007B4FF4">
        <w:rPr>
          <w:rFonts w:ascii="Arial" w:eastAsia="Times New Roman" w:hAnsi="Arial" w:cs="Arial"/>
          <w:spacing w:val="0"/>
          <w:sz w:val="22"/>
          <w:lang w:val="en-US" w:eastAsia="en-NZ"/>
        </w:rPr>
        <w:t xml:space="preserve">South Canterbury is committed </w:t>
      </w:r>
      <w:r w:rsidR="007B4FF4" w:rsidRPr="007B4FF4">
        <w:rPr>
          <w:rFonts w:ascii="Arial" w:eastAsia="Times New Roman" w:hAnsi="Arial" w:cs="Arial"/>
          <w:i/>
          <w:color w:val="008080"/>
          <w:spacing w:val="0"/>
          <w:sz w:val="22"/>
          <w:lang w:val="en-US" w:eastAsia="en-NZ"/>
        </w:rPr>
        <w:t>“to enhance the health and independence of the people of South Canterbury”.</w:t>
      </w:r>
    </w:p>
    <w:p w14:paraId="26E65939" w14:textId="77777777" w:rsidR="007B4FF4" w:rsidRPr="007B4FF4" w:rsidRDefault="007B4FF4" w:rsidP="007B4FF4">
      <w:pPr>
        <w:spacing w:after="0" w:line="240" w:lineRule="auto"/>
        <w:rPr>
          <w:rFonts w:ascii="Arial" w:eastAsia="Times New Roman" w:hAnsi="Arial" w:cs="Arial"/>
          <w:b/>
          <w:spacing w:val="0"/>
          <w:sz w:val="22"/>
          <w:lang w:val="en-US" w:eastAsia="en-NZ"/>
        </w:rPr>
      </w:pPr>
    </w:p>
    <w:p w14:paraId="6DF9986D" w14:textId="77777777" w:rsidR="007B4FF4" w:rsidRPr="007B4FF4" w:rsidRDefault="007B4FF4" w:rsidP="007B4FF4">
      <w:pPr>
        <w:spacing w:after="0" w:line="240" w:lineRule="auto"/>
        <w:ind w:hanging="426"/>
        <w:rPr>
          <w:rFonts w:ascii="Arial" w:eastAsia="Times New Roman" w:hAnsi="Arial" w:cs="Arial"/>
          <w:spacing w:val="0"/>
          <w:sz w:val="22"/>
          <w:lang w:eastAsia="en-NZ"/>
        </w:rPr>
      </w:pPr>
      <w:r w:rsidRPr="007B4FF4">
        <w:rPr>
          <w:rFonts w:ascii="Arial" w:eastAsia="Times New Roman" w:hAnsi="Arial" w:cs="Arial"/>
          <w:b/>
          <w:spacing w:val="0"/>
          <w:sz w:val="22"/>
          <w:lang w:val="en-US" w:eastAsia="en-NZ"/>
        </w:rPr>
        <w:t>Organisational Values:</w:t>
      </w:r>
      <w:r w:rsidRPr="007B4FF4">
        <w:rPr>
          <w:rFonts w:ascii="Arial" w:eastAsia="Times New Roman" w:hAnsi="Arial"/>
          <w:spacing w:val="0"/>
          <w:sz w:val="22"/>
          <w:lang w:eastAsia="en-NZ"/>
        </w:rPr>
        <w:t xml:space="preserve"> </w:t>
      </w:r>
      <w:r w:rsidRPr="007B4FF4">
        <w:rPr>
          <w:rFonts w:ascii="Arial" w:eastAsia="Times New Roman" w:hAnsi="Arial" w:cs="Arial"/>
          <w:b/>
          <w:color w:val="008080"/>
          <w:spacing w:val="0"/>
          <w:sz w:val="22"/>
          <w:lang w:eastAsia="en-NZ"/>
        </w:rPr>
        <w:t>I CARE</w:t>
      </w:r>
    </w:p>
    <w:p w14:paraId="1B597AB2"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I</w:t>
      </w:r>
      <w:r w:rsidRPr="007B4FF4">
        <w:rPr>
          <w:rFonts w:ascii="Arial" w:eastAsia="Times New Roman" w:hAnsi="Arial" w:cs="Arial"/>
          <w:spacing w:val="0"/>
          <w:sz w:val="22"/>
          <w:lang w:eastAsia="en-NZ"/>
        </w:rPr>
        <w:t>ntegrity</w:t>
      </w:r>
    </w:p>
    <w:p w14:paraId="52C4C41F"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C</w:t>
      </w:r>
      <w:r w:rsidRPr="007B4FF4">
        <w:rPr>
          <w:rFonts w:ascii="Arial" w:eastAsia="Times New Roman" w:hAnsi="Arial" w:cs="Arial"/>
          <w:spacing w:val="0"/>
          <w:sz w:val="22"/>
          <w:lang w:eastAsia="en-NZ"/>
        </w:rPr>
        <w:t>ollaboration</w:t>
      </w:r>
    </w:p>
    <w:p w14:paraId="61A4C1B6"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A</w:t>
      </w:r>
      <w:r w:rsidRPr="007B4FF4">
        <w:rPr>
          <w:rFonts w:ascii="Arial" w:eastAsia="Times New Roman" w:hAnsi="Arial" w:cs="Arial"/>
          <w:spacing w:val="0"/>
          <w:sz w:val="22"/>
          <w:lang w:eastAsia="en-NZ"/>
        </w:rPr>
        <w:t>ccountability</w:t>
      </w:r>
    </w:p>
    <w:p w14:paraId="08A844E7"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R</w:t>
      </w:r>
      <w:r w:rsidRPr="007B4FF4">
        <w:rPr>
          <w:rFonts w:ascii="Arial" w:eastAsia="Times New Roman" w:hAnsi="Arial" w:cs="Arial"/>
          <w:spacing w:val="0"/>
          <w:sz w:val="22"/>
          <w:lang w:eastAsia="en-NZ"/>
        </w:rPr>
        <w:t>espect</w:t>
      </w:r>
    </w:p>
    <w:p w14:paraId="3A6806F8" w14:textId="77777777"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E</w:t>
      </w:r>
      <w:r w:rsidRPr="007B4FF4">
        <w:rPr>
          <w:rFonts w:ascii="Arial" w:eastAsia="Times New Roman" w:hAnsi="Arial" w:cs="Arial"/>
          <w:spacing w:val="0"/>
          <w:sz w:val="22"/>
          <w:lang w:eastAsia="en-NZ"/>
        </w:rPr>
        <w:t>xcellence</w:t>
      </w:r>
    </w:p>
    <w:p w14:paraId="43E022A6" w14:textId="77777777" w:rsidR="007B4FF4" w:rsidRPr="007B4FF4" w:rsidRDefault="007B4FF4" w:rsidP="007B4FF4">
      <w:pPr>
        <w:spacing w:after="0" w:line="240" w:lineRule="auto"/>
        <w:rPr>
          <w:rFonts w:ascii="Arial" w:eastAsia="Times New Roman" w:hAnsi="Arial" w:cs="Arial"/>
          <w:color w:val="66CCFF"/>
          <w:spacing w:val="0"/>
          <w:sz w:val="16"/>
          <w:szCs w:val="16"/>
          <w:lang w:val="en-US"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099"/>
        <w:gridCol w:w="7258"/>
      </w:tblGrid>
      <w:tr w:rsidR="007B4FF4" w:rsidRPr="007B4FF4" w14:paraId="13A89C8C" w14:textId="77777777" w:rsidTr="007B4FF4">
        <w:tc>
          <w:tcPr>
            <w:tcW w:w="9357" w:type="dxa"/>
            <w:gridSpan w:val="2"/>
            <w:shd w:val="clear" w:color="auto" w:fill="31849B"/>
          </w:tcPr>
          <w:p w14:paraId="089E09E2" w14:textId="77777777" w:rsidR="007B4FF4" w:rsidRPr="007B4FF4" w:rsidRDefault="007B4FF4" w:rsidP="007B4FF4">
            <w:pPr>
              <w:spacing w:after="0" w:line="240" w:lineRule="auto"/>
              <w:rPr>
                <w:rFonts w:ascii="Arial" w:eastAsia="Times New Roman" w:hAnsi="Arial" w:cs="Arial"/>
                <w:b/>
                <w:spacing w:val="0"/>
                <w:sz w:val="20"/>
                <w:szCs w:val="20"/>
                <w:lang w:val="en-US" w:eastAsia="en-NZ"/>
              </w:rPr>
            </w:pPr>
          </w:p>
          <w:p w14:paraId="31EDD2D5"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cs="Arial"/>
                <w:b/>
                <w:spacing w:val="0"/>
                <w:sz w:val="20"/>
                <w:szCs w:val="20"/>
                <w:lang w:val="en-US" w:eastAsia="en-NZ"/>
              </w:rPr>
              <w:t>POSITION:</w:t>
            </w:r>
            <w:r w:rsidRPr="007B4FF4">
              <w:rPr>
                <w:rFonts w:ascii="Arial" w:eastAsia="Times New Roman" w:hAnsi="Arial" w:cs="Arial"/>
                <w:spacing w:val="0"/>
                <w:sz w:val="20"/>
                <w:szCs w:val="20"/>
                <w:lang w:val="en-US" w:eastAsia="en-NZ"/>
              </w:rPr>
              <w:t xml:space="preserve"> </w:t>
            </w:r>
            <w:r w:rsidR="00F636A7">
              <w:rPr>
                <w:rFonts w:ascii="Arial" w:eastAsia="Times New Roman" w:hAnsi="Arial" w:cs="Arial"/>
                <w:b/>
                <w:spacing w:val="0"/>
                <w:sz w:val="20"/>
                <w:szCs w:val="20"/>
                <w:lang w:val="en-US" w:eastAsia="en-NZ"/>
              </w:rPr>
              <w:t>MIDWIFE</w:t>
            </w:r>
            <w:r w:rsidR="00257484">
              <w:rPr>
                <w:rFonts w:ascii="Arial" w:eastAsia="Times New Roman" w:hAnsi="Arial" w:cs="Arial"/>
                <w:b/>
                <w:spacing w:val="0"/>
                <w:sz w:val="20"/>
                <w:szCs w:val="20"/>
                <w:lang w:val="en-US" w:eastAsia="en-NZ"/>
              </w:rPr>
              <w:t xml:space="preserve"> EDUCATOR</w:t>
            </w:r>
            <w:r w:rsidR="00866482">
              <w:rPr>
                <w:rFonts w:ascii="Arial" w:eastAsia="Times New Roman" w:hAnsi="Arial" w:cs="Arial"/>
                <w:color w:val="FF0000"/>
                <w:spacing w:val="0"/>
                <w:sz w:val="20"/>
                <w:szCs w:val="20"/>
                <w:lang w:val="en-US" w:eastAsia="en-NZ"/>
              </w:rPr>
              <w:t xml:space="preserve"> </w:t>
            </w:r>
          </w:p>
          <w:p w14:paraId="0BBE03E8" w14:textId="77777777" w:rsidR="007B4FF4" w:rsidRPr="007B4FF4" w:rsidRDefault="007B4FF4" w:rsidP="007B4FF4">
            <w:pPr>
              <w:spacing w:after="0" w:line="240" w:lineRule="auto"/>
              <w:rPr>
                <w:rFonts w:ascii="Arial" w:eastAsia="Times New Roman" w:hAnsi="Arial" w:cs="Arial"/>
                <w:spacing w:val="0"/>
                <w:sz w:val="20"/>
                <w:szCs w:val="20"/>
                <w:lang w:val="en-US" w:eastAsia="en-NZ"/>
              </w:rPr>
            </w:pPr>
          </w:p>
        </w:tc>
      </w:tr>
      <w:tr w:rsidR="007B4FF4" w:rsidRPr="007B4FF4" w14:paraId="2B3BB4FA" w14:textId="77777777" w:rsidTr="007B4FF4">
        <w:tc>
          <w:tcPr>
            <w:tcW w:w="9357" w:type="dxa"/>
            <w:gridSpan w:val="2"/>
            <w:shd w:val="clear" w:color="auto" w:fill="FFFFFF"/>
          </w:tcPr>
          <w:p w14:paraId="468A625A" w14:textId="77777777" w:rsidR="007B4FF4" w:rsidRPr="007B4FF4" w:rsidRDefault="007B4FF4" w:rsidP="007B4FF4">
            <w:pPr>
              <w:spacing w:after="0" w:line="240" w:lineRule="auto"/>
              <w:rPr>
                <w:rFonts w:ascii="Arial" w:eastAsia="Times New Roman" w:hAnsi="Arial" w:cs="Arial"/>
                <w:spacing w:val="0"/>
                <w:sz w:val="20"/>
                <w:szCs w:val="20"/>
                <w:lang w:val="en-US" w:eastAsia="en-NZ"/>
              </w:rPr>
            </w:pPr>
          </w:p>
          <w:p w14:paraId="45EBF913" w14:textId="77777777" w:rsidR="007B4FF4" w:rsidRDefault="00866482" w:rsidP="0045394F">
            <w:pPr>
              <w:spacing w:after="0" w:line="240" w:lineRule="auto"/>
              <w:ind w:left="2552" w:hanging="2552"/>
              <w:jc w:val="both"/>
              <w:rPr>
                <w:rFonts w:ascii="Arial" w:eastAsia="Times New Roman" w:hAnsi="Arial" w:cs="Arial"/>
                <w:b/>
                <w:spacing w:val="0"/>
                <w:sz w:val="20"/>
                <w:szCs w:val="20"/>
                <w:lang w:val="en-US" w:eastAsia="en-NZ"/>
              </w:rPr>
            </w:pPr>
            <w:r>
              <w:rPr>
                <w:rFonts w:ascii="Arial" w:eastAsia="Times New Roman" w:hAnsi="Arial" w:cs="Arial"/>
                <w:b/>
                <w:spacing w:val="0"/>
                <w:sz w:val="20"/>
                <w:szCs w:val="20"/>
                <w:lang w:val="en-US" w:eastAsia="en-NZ"/>
              </w:rPr>
              <w:t xml:space="preserve">REPORTS TO: </w:t>
            </w:r>
            <w:r w:rsidR="0045394F">
              <w:rPr>
                <w:rFonts w:ascii="Arial" w:eastAsia="Times New Roman" w:hAnsi="Arial" w:cs="Arial"/>
                <w:b/>
                <w:spacing w:val="0"/>
                <w:sz w:val="20"/>
                <w:szCs w:val="20"/>
                <w:lang w:val="en-US" w:eastAsia="en-NZ"/>
              </w:rPr>
              <w:t>Clinical Midwifery Manager</w:t>
            </w:r>
          </w:p>
          <w:p w14:paraId="08BF3AB4" w14:textId="77777777" w:rsidR="0045394F" w:rsidRPr="007B4FF4" w:rsidRDefault="0045394F" w:rsidP="0045394F">
            <w:pPr>
              <w:spacing w:after="0" w:line="240" w:lineRule="auto"/>
              <w:ind w:left="2552" w:hanging="2552"/>
              <w:jc w:val="both"/>
              <w:rPr>
                <w:rFonts w:ascii="Arial" w:eastAsia="Times New Roman" w:hAnsi="Arial" w:cs="Arial"/>
                <w:b/>
                <w:color w:val="33CCCC"/>
                <w:spacing w:val="0"/>
                <w:sz w:val="20"/>
                <w:szCs w:val="20"/>
                <w:lang w:val="en-US" w:eastAsia="en-NZ"/>
              </w:rPr>
            </w:pPr>
          </w:p>
        </w:tc>
      </w:tr>
      <w:tr w:rsidR="0093040F" w:rsidRPr="007B4FF4" w14:paraId="25B7673C" w14:textId="77777777" w:rsidTr="007B4FF4">
        <w:tc>
          <w:tcPr>
            <w:tcW w:w="9357" w:type="dxa"/>
            <w:gridSpan w:val="2"/>
            <w:shd w:val="clear" w:color="auto" w:fill="FFFFFF"/>
          </w:tcPr>
          <w:p w14:paraId="2C9AAD65" w14:textId="77777777" w:rsidR="0093040F" w:rsidRDefault="0093040F" w:rsidP="007B4FF4">
            <w:pPr>
              <w:spacing w:after="0" w:line="240" w:lineRule="auto"/>
              <w:rPr>
                <w:rFonts w:ascii="Arial" w:eastAsia="Times New Roman" w:hAnsi="Arial" w:cs="Arial"/>
                <w:spacing w:val="0"/>
                <w:sz w:val="20"/>
                <w:szCs w:val="20"/>
                <w:lang w:val="en-US" w:eastAsia="en-NZ"/>
              </w:rPr>
            </w:pPr>
          </w:p>
          <w:p w14:paraId="44FAB59C" w14:textId="77777777" w:rsidR="0093040F" w:rsidRPr="0093040F" w:rsidRDefault="0093040F" w:rsidP="007B4FF4">
            <w:pPr>
              <w:spacing w:after="0" w:line="240" w:lineRule="auto"/>
              <w:rPr>
                <w:rFonts w:ascii="Arial" w:eastAsia="Times New Roman" w:hAnsi="Arial" w:cs="Arial"/>
                <w:b/>
                <w:spacing w:val="0"/>
                <w:sz w:val="20"/>
                <w:szCs w:val="20"/>
                <w:lang w:val="en-US" w:eastAsia="en-NZ"/>
              </w:rPr>
            </w:pPr>
            <w:r w:rsidRPr="0093040F">
              <w:rPr>
                <w:rFonts w:ascii="Arial" w:eastAsia="Times New Roman" w:hAnsi="Arial" w:cs="Arial"/>
                <w:b/>
                <w:spacing w:val="0"/>
                <w:sz w:val="20"/>
                <w:szCs w:val="20"/>
                <w:lang w:val="en-US" w:eastAsia="en-NZ"/>
              </w:rPr>
              <w:t xml:space="preserve">HOURS: </w:t>
            </w:r>
            <w:r w:rsidR="008F61A0">
              <w:rPr>
                <w:rFonts w:ascii="Arial" w:eastAsia="Times New Roman" w:hAnsi="Arial" w:cs="Arial"/>
                <w:b/>
                <w:spacing w:val="0"/>
                <w:sz w:val="20"/>
                <w:szCs w:val="20"/>
                <w:lang w:val="en-US" w:eastAsia="en-NZ"/>
              </w:rPr>
              <w:t>As per letter of offer</w:t>
            </w:r>
          </w:p>
          <w:p w14:paraId="61160B2B" w14:textId="77777777" w:rsidR="0093040F" w:rsidRPr="007B4FF4" w:rsidRDefault="0093040F" w:rsidP="007B4FF4">
            <w:pPr>
              <w:spacing w:after="0" w:line="240" w:lineRule="auto"/>
              <w:rPr>
                <w:rFonts w:ascii="Arial" w:eastAsia="Times New Roman" w:hAnsi="Arial" w:cs="Arial"/>
                <w:spacing w:val="0"/>
                <w:sz w:val="20"/>
                <w:szCs w:val="20"/>
                <w:lang w:val="en-US" w:eastAsia="en-NZ"/>
              </w:rPr>
            </w:pPr>
          </w:p>
        </w:tc>
      </w:tr>
      <w:tr w:rsidR="007B4FF4" w:rsidRPr="007B4FF4" w14:paraId="2D97A25F" w14:textId="77777777" w:rsidTr="00813D53">
        <w:tc>
          <w:tcPr>
            <w:tcW w:w="9357" w:type="dxa"/>
            <w:gridSpan w:val="2"/>
          </w:tcPr>
          <w:p w14:paraId="080030E2"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p>
          <w:p w14:paraId="0A5FF78A" w14:textId="77777777" w:rsidR="007B4FF4" w:rsidRDefault="007B4FF4" w:rsidP="00713808">
            <w:pPr>
              <w:spacing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t>PURPOSE:</w:t>
            </w:r>
          </w:p>
          <w:p w14:paraId="1EA82DC5" w14:textId="77777777" w:rsidR="007B4FF4" w:rsidRPr="007B4FF4" w:rsidRDefault="007B4FF4" w:rsidP="007B4FF4">
            <w:pPr>
              <w:spacing w:after="0" w:line="276" w:lineRule="auto"/>
              <w:jc w:val="both"/>
              <w:rPr>
                <w:rFonts w:ascii="Arial" w:eastAsia="Times New Roman" w:hAnsi="Arial" w:cs="Arial"/>
                <w:spacing w:val="0"/>
                <w:sz w:val="20"/>
                <w:szCs w:val="20"/>
                <w:lang w:val="en-US" w:eastAsia="en-NZ"/>
              </w:rPr>
            </w:pPr>
            <w:r w:rsidRPr="007B4FF4">
              <w:rPr>
                <w:rFonts w:ascii="Arial" w:eastAsia="Times New Roman" w:hAnsi="Arial" w:cs="Arial"/>
                <w:spacing w:val="0"/>
                <w:sz w:val="20"/>
                <w:szCs w:val="20"/>
                <w:lang w:val="en-US" w:eastAsia="en-NZ"/>
              </w:rPr>
              <w:t xml:space="preserve">The </w:t>
            </w:r>
            <w:r w:rsidR="00F636A7" w:rsidRPr="00DE062D">
              <w:rPr>
                <w:rFonts w:ascii="Arial" w:eastAsia="Times New Roman" w:hAnsi="Arial" w:cs="Arial"/>
                <w:color w:val="000000" w:themeColor="text1"/>
                <w:spacing w:val="0"/>
                <w:sz w:val="20"/>
                <w:szCs w:val="20"/>
                <w:lang w:val="en-US" w:eastAsia="en-NZ"/>
              </w:rPr>
              <w:t>Midwife</w:t>
            </w:r>
            <w:r w:rsidR="00866482" w:rsidRPr="00DE062D">
              <w:rPr>
                <w:rFonts w:ascii="Arial" w:eastAsia="Times New Roman" w:hAnsi="Arial" w:cs="Arial"/>
                <w:color w:val="000000" w:themeColor="text1"/>
                <w:spacing w:val="0"/>
                <w:sz w:val="20"/>
                <w:szCs w:val="20"/>
                <w:lang w:val="en-US" w:eastAsia="en-NZ"/>
              </w:rPr>
              <w:t xml:space="preserve"> Educator</w:t>
            </w:r>
            <w:r w:rsidRPr="00DE062D">
              <w:rPr>
                <w:rFonts w:ascii="Arial" w:eastAsia="Times New Roman" w:hAnsi="Arial" w:cs="Arial"/>
                <w:color w:val="000000" w:themeColor="text1"/>
                <w:spacing w:val="0"/>
                <w:sz w:val="20"/>
                <w:szCs w:val="20"/>
                <w:lang w:val="en-US" w:eastAsia="en-NZ"/>
              </w:rPr>
              <w:t xml:space="preserve"> </w:t>
            </w:r>
            <w:r w:rsidRPr="007B4FF4">
              <w:rPr>
                <w:rFonts w:ascii="Arial" w:eastAsia="Times New Roman" w:hAnsi="Arial" w:cs="Arial"/>
                <w:spacing w:val="0"/>
                <w:sz w:val="20"/>
                <w:szCs w:val="20"/>
                <w:lang w:val="en-US" w:eastAsia="en-NZ"/>
              </w:rPr>
              <w:t xml:space="preserve">is a key member of the </w:t>
            </w:r>
            <w:r w:rsidR="00257484" w:rsidRPr="00DE062D">
              <w:rPr>
                <w:rFonts w:ascii="Arial" w:eastAsia="Times New Roman" w:hAnsi="Arial" w:cs="Arial"/>
                <w:color w:val="000000" w:themeColor="text1"/>
                <w:spacing w:val="0"/>
                <w:sz w:val="20"/>
                <w:szCs w:val="20"/>
                <w:lang w:val="en-US" w:eastAsia="en-NZ"/>
              </w:rPr>
              <w:t>Maternity Department</w:t>
            </w:r>
            <w:r w:rsidRPr="00DE062D">
              <w:rPr>
                <w:rFonts w:ascii="Arial" w:eastAsia="Times New Roman" w:hAnsi="Arial" w:cs="Arial"/>
                <w:color w:val="000000" w:themeColor="text1"/>
                <w:spacing w:val="0"/>
                <w:sz w:val="20"/>
                <w:szCs w:val="20"/>
                <w:lang w:val="en-US" w:eastAsia="en-NZ"/>
              </w:rPr>
              <w:t xml:space="preserve"> </w:t>
            </w:r>
            <w:r w:rsidRPr="007B4FF4">
              <w:rPr>
                <w:rFonts w:ascii="Arial" w:eastAsia="Times New Roman" w:hAnsi="Arial" w:cs="Arial"/>
                <w:spacing w:val="0"/>
                <w:sz w:val="20"/>
                <w:szCs w:val="20"/>
                <w:lang w:val="en-US" w:eastAsia="en-NZ"/>
              </w:rPr>
              <w:t>within</w:t>
            </w:r>
            <w:r w:rsidR="002C538A">
              <w:rPr>
                <w:rFonts w:ascii="Arial" w:eastAsia="Times New Roman" w:hAnsi="Arial" w:cs="Arial"/>
                <w:spacing w:val="0"/>
                <w:sz w:val="20"/>
                <w:szCs w:val="20"/>
                <w:lang w:val="en-US" w:eastAsia="en-NZ"/>
              </w:rPr>
              <w:t xml:space="preserve"> Health New </w:t>
            </w:r>
            <w:r w:rsidR="000511FD">
              <w:rPr>
                <w:rFonts w:ascii="Arial" w:eastAsia="Times New Roman" w:hAnsi="Arial" w:cs="Arial"/>
                <w:spacing w:val="0"/>
                <w:sz w:val="20"/>
                <w:szCs w:val="20"/>
                <w:lang w:val="en-US" w:eastAsia="en-NZ"/>
              </w:rPr>
              <w:t xml:space="preserve">Zealand </w:t>
            </w:r>
            <w:r w:rsidR="000511FD" w:rsidRPr="007B4FF4">
              <w:rPr>
                <w:rFonts w:ascii="Arial" w:eastAsia="Times New Roman" w:hAnsi="Arial" w:cs="Arial"/>
                <w:spacing w:val="0"/>
                <w:sz w:val="20"/>
                <w:szCs w:val="20"/>
                <w:lang w:val="en-US" w:eastAsia="en-NZ"/>
              </w:rPr>
              <w:t>South</w:t>
            </w:r>
            <w:r w:rsidRPr="007B4FF4">
              <w:rPr>
                <w:rFonts w:ascii="Arial" w:eastAsia="Times New Roman" w:hAnsi="Arial" w:cs="Arial"/>
                <w:spacing w:val="0"/>
                <w:sz w:val="20"/>
                <w:szCs w:val="20"/>
                <w:lang w:val="en-US" w:eastAsia="en-NZ"/>
              </w:rPr>
              <w:t xml:space="preserve"> Canterbury </w:t>
            </w:r>
            <w:r w:rsidR="002C538A">
              <w:rPr>
                <w:rFonts w:ascii="Arial" w:eastAsia="Times New Roman" w:hAnsi="Arial" w:cs="Arial"/>
                <w:spacing w:val="0"/>
                <w:sz w:val="20"/>
                <w:szCs w:val="20"/>
                <w:lang w:val="en-US" w:eastAsia="en-NZ"/>
              </w:rPr>
              <w:t xml:space="preserve">and will work collaboratively </w:t>
            </w:r>
            <w:r w:rsidRPr="007B4FF4">
              <w:rPr>
                <w:rFonts w:ascii="Arial" w:eastAsia="Times New Roman" w:hAnsi="Arial" w:cs="Arial"/>
                <w:spacing w:val="0"/>
                <w:sz w:val="20"/>
                <w:szCs w:val="20"/>
                <w:lang w:val="en-US" w:eastAsia="en-NZ"/>
              </w:rPr>
              <w:t xml:space="preserve"> </w:t>
            </w:r>
            <w:r w:rsidR="00257484">
              <w:rPr>
                <w:rFonts w:ascii="Arial" w:eastAsia="Times New Roman" w:hAnsi="Arial" w:cs="Arial"/>
                <w:spacing w:val="0"/>
                <w:sz w:val="20"/>
                <w:szCs w:val="20"/>
                <w:lang w:val="en-US" w:eastAsia="en-NZ"/>
              </w:rPr>
              <w:t xml:space="preserve">with the </w:t>
            </w:r>
            <w:r w:rsidR="002C538A">
              <w:rPr>
                <w:rFonts w:ascii="Arial" w:eastAsia="Times New Roman" w:hAnsi="Arial" w:cs="Arial"/>
                <w:spacing w:val="0"/>
                <w:sz w:val="20"/>
                <w:szCs w:val="20"/>
                <w:lang w:val="en-US" w:eastAsia="en-NZ"/>
              </w:rPr>
              <w:t xml:space="preserve">Maternity </w:t>
            </w:r>
            <w:r w:rsidR="002D302C">
              <w:rPr>
                <w:rFonts w:ascii="Arial" w:eastAsia="Times New Roman" w:hAnsi="Arial" w:cs="Arial"/>
                <w:spacing w:val="0"/>
                <w:sz w:val="20"/>
                <w:szCs w:val="20"/>
                <w:lang w:val="en-US" w:eastAsia="en-NZ"/>
              </w:rPr>
              <w:t>Multi-disciplinary team</w:t>
            </w:r>
            <w:r w:rsidR="00257484">
              <w:rPr>
                <w:rFonts w:ascii="Arial" w:eastAsia="Times New Roman" w:hAnsi="Arial" w:cs="Arial"/>
                <w:spacing w:val="0"/>
                <w:sz w:val="20"/>
                <w:szCs w:val="20"/>
                <w:lang w:val="en-US" w:eastAsia="en-NZ"/>
              </w:rPr>
              <w:t xml:space="preserve"> and </w:t>
            </w:r>
            <w:r w:rsidRPr="007B4FF4">
              <w:rPr>
                <w:rFonts w:ascii="Arial" w:eastAsia="Times New Roman" w:hAnsi="Arial" w:cs="Arial"/>
                <w:spacing w:val="0"/>
                <w:sz w:val="20"/>
                <w:szCs w:val="20"/>
                <w:lang w:val="en-US" w:eastAsia="en-NZ"/>
              </w:rPr>
              <w:t xml:space="preserve">other </w:t>
            </w:r>
            <w:r w:rsidR="002C538A">
              <w:rPr>
                <w:rFonts w:ascii="Arial" w:eastAsia="Times New Roman" w:hAnsi="Arial" w:cs="Arial"/>
                <w:spacing w:val="0"/>
                <w:sz w:val="20"/>
                <w:szCs w:val="20"/>
                <w:lang w:val="en-US" w:eastAsia="en-NZ"/>
              </w:rPr>
              <w:t xml:space="preserve">key </w:t>
            </w:r>
            <w:r w:rsidRPr="007B4FF4">
              <w:rPr>
                <w:rFonts w:ascii="Arial" w:eastAsia="Times New Roman" w:hAnsi="Arial" w:cs="Arial"/>
                <w:spacing w:val="0"/>
                <w:sz w:val="20"/>
                <w:szCs w:val="20"/>
                <w:lang w:val="en-US" w:eastAsia="en-NZ"/>
              </w:rPr>
              <w:t xml:space="preserve">clinical </w:t>
            </w:r>
            <w:r>
              <w:rPr>
                <w:rFonts w:ascii="Arial" w:eastAsia="Times New Roman" w:hAnsi="Arial" w:cs="Arial"/>
                <w:spacing w:val="0"/>
                <w:sz w:val="20"/>
                <w:szCs w:val="20"/>
                <w:lang w:val="en-US" w:eastAsia="en-NZ"/>
              </w:rPr>
              <w:t xml:space="preserve">and </w:t>
            </w:r>
            <w:r w:rsidRPr="007B4FF4">
              <w:rPr>
                <w:rFonts w:ascii="Arial" w:eastAsia="Times New Roman" w:hAnsi="Arial" w:cs="Arial"/>
                <w:spacing w:val="0"/>
                <w:sz w:val="20"/>
                <w:szCs w:val="20"/>
                <w:lang w:val="en-US" w:eastAsia="en-NZ"/>
              </w:rPr>
              <w:t>service areas.</w:t>
            </w:r>
          </w:p>
          <w:p w14:paraId="34F0A0BB" w14:textId="77777777" w:rsidR="000D5920" w:rsidRDefault="000D5920" w:rsidP="007B4FF4">
            <w:pPr>
              <w:spacing w:after="0" w:line="276" w:lineRule="auto"/>
              <w:jc w:val="both"/>
              <w:rPr>
                <w:rFonts w:ascii="Arial" w:eastAsia="Times New Roman" w:hAnsi="Arial" w:cs="Arial"/>
                <w:spacing w:val="0"/>
                <w:sz w:val="20"/>
                <w:szCs w:val="20"/>
                <w:lang w:val="en-US" w:eastAsia="en-NZ"/>
              </w:rPr>
            </w:pPr>
          </w:p>
          <w:p w14:paraId="0E52E853" w14:textId="77777777" w:rsidR="007B4FF4" w:rsidRPr="00DE062D" w:rsidRDefault="007B4FF4" w:rsidP="007B4FF4">
            <w:pPr>
              <w:spacing w:after="0" w:line="276" w:lineRule="auto"/>
              <w:jc w:val="both"/>
              <w:rPr>
                <w:rFonts w:ascii="Arial" w:eastAsia="Times New Roman" w:hAnsi="Arial" w:cs="Arial"/>
                <w:b/>
                <w:color w:val="000000" w:themeColor="text1"/>
                <w:spacing w:val="0"/>
                <w:sz w:val="20"/>
                <w:szCs w:val="20"/>
                <w:lang w:val="en-US" w:eastAsia="en-NZ"/>
              </w:rPr>
            </w:pPr>
            <w:r w:rsidRPr="00DE062D">
              <w:rPr>
                <w:rFonts w:ascii="Arial" w:eastAsia="Times New Roman" w:hAnsi="Arial" w:cs="Arial"/>
                <w:b/>
                <w:color w:val="000000" w:themeColor="text1"/>
                <w:spacing w:val="0"/>
                <w:sz w:val="20"/>
                <w:szCs w:val="20"/>
                <w:lang w:val="en-US" w:eastAsia="en-NZ"/>
              </w:rPr>
              <w:t>PURPOSE DESCRIPTION</w:t>
            </w:r>
            <w:r w:rsidR="00ED731E" w:rsidRPr="00DE062D">
              <w:rPr>
                <w:rFonts w:ascii="Arial" w:eastAsia="Times New Roman" w:hAnsi="Arial" w:cs="Arial"/>
                <w:b/>
                <w:color w:val="000000" w:themeColor="text1"/>
                <w:spacing w:val="0"/>
                <w:sz w:val="20"/>
                <w:szCs w:val="20"/>
                <w:lang w:val="en-US" w:eastAsia="en-NZ"/>
              </w:rPr>
              <w:t>:</w:t>
            </w:r>
          </w:p>
          <w:p w14:paraId="1DA76915" w14:textId="77777777" w:rsidR="00ED731E" w:rsidRDefault="00ED731E" w:rsidP="00ED731E">
            <w:pPr>
              <w:pStyle w:val="Default"/>
            </w:pPr>
          </w:p>
          <w:tbl>
            <w:tblPr>
              <w:tblW w:w="0" w:type="auto"/>
              <w:tblBorders>
                <w:top w:val="nil"/>
                <w:left w:val="nil"/>
                <w:bottom w:val="nil"/>
                <w:right w:val="nil"/>
              </w:tblBorders>
              <w:tblLook w:val="0000" w:firstRow="0" w:lastRow="0" w:firstColumn="0" w:lastColumn="0" w:noHBand="0" w:noVBand="0"/>
            </w:tblPr>
            <w:tblGrid>
              <w:gridCol w:w="9141"/>
            </w:tblGrid>
            <w:tr w:rsidR="00ED731E" w14:paraId="6C6753DF" w14:textId="77777777">
              <w:trPr>
                <w:trHeight w:val="863"/>
              </w:trPr>
              <w:tc>
                <w:tcPr>
                  <w:tcW w:w="0" w:type="auto"/>
                </w:tcPr>
                <w:p w14:paraId="3A77158F" w14:textId="77777777" w:rsidR="00ED731E" w:rsidRPr="00713808" w:rsidRDefault="003B0F66">
                  <w:pPr>
                    <w:pStyle w:val="Default"/>
                    <w:rPr>
                      <w:b/>
                      <w:i/>
                      <w:sz w:val="20"/>
                      <w:szCs w:val="20"/>
                    </w:rPr>
                  </w:pPr>
                  <w:r>
                    <w:rPr>
                      <w:b/>
                      <w:i/>
                      <w:sz w:val="20"/>
                      <w:szCs w:val="20"/>
                    </w:rPr>
                    <w:t xml:space="preserve">The Midwife Educator is a key role responsible for supporting </w:t>
                  </w:r>
                  <w:r w:rsidR="0045394F">
                    <w:rPr>
                      <w:b/>
                      <w:i/>
                      <w:sz w:val="20"/>
                      <w:szCs w:val="20"/>
                    </w:rPr>
                    <w:t>the development</w:t>
                  </w:r>
                  <w:r>
                    <w:rPr>
                      <w:b/>
                      <w:i/>
                      <w:sz w:val="20"/>
                      <w:szCs w:val="20"/>
                    </w:rPr>
                    <w:t xml:space="preserve"> of staff and education activities to promote </w:t>
                  </w:r>
                  <w:r w:rsidR="00ED731E" w:rsidRPr="00713808">
                    <w:rPr>
                      <w:b/>
                      <w:i/>
                      <w:sz w:val="20"/>
                      <w:szCs w:val="20"/>
                    </w:rPr>
                    <w:t xml:space="preserve">clinical excellence and improved health outcomes. </w:t>
                  </w:r>
                </w:p>
                <w:p w14:paraId="0582DB01" w14:textId="77777777" w:rsidR="00ED731E" w:rsidRPr="00713808" w:rsidRDefault="00ED731E">
                  <w:pPr>
                    <w:pStyle w:val="Default"/>
                    <w:rPr>
                      <w:b/>
                      <w:i/>
                      <w:sz w:val="20"/>
                      <w:szCs w:val="20"/>
                    </w:rPr>
                  </w:pPr>
                </w:p>
                <w:p w14:paraId="081876DB" w14:textId="77777777" w:rsidR="00ED731E" w:rsidRPr="00713808" w:rsidRDefault="00ED731E" w:rsidP="00C041ED">
                  <w:pPr>
                    <w:pStyle w:val="Default"/>
                    <w:rPr>
                      <w:b/>
                      <w:i/>
                      <w:sz w:val="20"/>
                      <w:szCs w:val="20"/>
                    </w:rPr>
                  </w:pPr>
                  <w:r w:rsidRPr="00713808">
                    <w:rPr>
                      <w:b/>
                      <w:i/>
                      <w:sz w:val="20"/>
                      <w:szCs w:val="20"/>
                    </w:rPr>
                    <w:t xml:space="preserve">Education is central to the Midwife Educator role, however in order to influence and improve midwifery practice it is essential the role is underpinned by all the competencies as outlined in the job description below: </w:t>
                  </w:r>
                </w:p>
                <w:tbl>
                  <w:tblPr>
                    <w:tblW w:w="0" w:type="auto"/>
                    <w:tblBorders>
                      <w:top w:val="nil"/>
                      <w:left w:val="nil"/>
                      <w:bottom w:val="nil"/>
                      <w:right w:val="nil"/>
                    </w:tblBorders>
                    <w:tblLook w:val="0000" w:firstRow="0" w:lastRow="0" w:firstColumn="0" w:lastColumn="0" w:noHBand="0" w:noVBand="0"/>
                  </w:tblPr>
                  <w:tblGrid>
                    <w:gridCol w:w="8925"/>
                  </w:tblGrid>
                  <w:tr w:rsidR="00ED731E" w:rsidRPr="008E7A16" w14:paraId="6C0D9850" w14:textId="77777777">
                    <w:trPr>
                      <w:trHeight w:val="886"/>
                    </w:trPr>
                    <w:tc>
                      <w:tcPr>
                        <w:tcW w:w="0" w:type="auto"/>
                      </w:tcPr>
                      <w:p w14:paraId="2D945998" w14:textId="77777777" w:rsidR="00ED731E" w:rsidRPr="008E7A16" w:rsidRDefault="00ED731E" w:rsidP="00ED731E">
                        <w:pPr>
                          <w:autoSpaceDE w:val="0"/>
                          <w:autoSpaceDN w:val="0"/>
                          <w:adjustRightInd w:val="0"/>
                          <w:spacing w:after="0" w:line="240" w:lineRule="auto"/>
                          <w:rPr>
                            <w:rFonts w:ascii="Symbol" w:hAnsi="Symbol"/>
                            <w:b/>
                            <w:sz w:val="20"/>
                            <w:szCs w:val="20"/>
                          </w:rPr>
                        </w:pPr>
                      </w:p>
                      <w:p w14:paraId="2F3DF23D" w14:textId="77777777" w:rsidR="00ED731E" w:rsidRDefault="00ED731E" w:rsidP="00381875">
                        <w:pPr>
                          <w:numPr>
                            <w:ilvl w:val="0"/>
                            <w:numId w:val="5"/>
                          </w:numPr>
                          <w:spacing w:before="120" w:after="0" w:line="240" w:lineRule="auto"/>
                          <w:ind w:left="357" w:hanging="357"/>
                          <w:rPr>
                            <w:rFonts w:ascii="Arial" w:eastAsia="Arial Unicode MS" w:hAnsi="Arial" w:cs="Arial"/>
                            <w:spacing w:val="0"/>
                            <w:sz w:val="20"/>
                            <w:szCs w:val="20"/>
                            <w:lang w:eastAsia="en-NZ"/>
                          </w:rPr>
                        </w:pPr>
                        <w:r w:rsidRPr="00381875">
                          <w:rPr>
                            <w:rFonts w:ascii="Arial" w:eastAsia="Arial Unicode MS" w:hAnsi="Arial" w:cs="Arial"/>
                            <w:spacing w:val="0"/>
                            <w:sz w:val="20"/>
                            <w:szCs w:val="20"/>
                            <w:lang w:eastAsia="en-NZ"/>
                          </w:rPr>
                          <w:t xml:space="preserve">Promotes excellence in midwifery practice within an interdisciplinary environment. </w:t>
                        </w:r>
                      </w:p>
                      <w:p w14:paraId="7682D5B7" w14:textId="77777777" w:rsidR="0045394F" w:rsidRPr="0045394F" w:rsidRDefault="0045394F" w:rsidP="0045394F">
                        <w:pPr>
                          <w:pStyle w:val="ListParagraph"/>
                          <w:numPr>
                            <w:ilvl w:val="0"/>
                            <w:numId w:val="5"/>
                          </w:numPr>
                          <w:spacing w:before="120" w:after="0" w:line="240" w:lineRule="auto"/>
                          <w:rPr>
                            <w:rFonts w:ascii="Arial" w:eastAsia="Arial Unicode MS" w:hAnsi="Arial" w:cs="Arial"/>
                            <w:spacing w:val="0"/>
                            <w:sz w:val="20"/>
                            <w:szCs w:val="20"/>
                            <w:lang w:eastAsia="en-NZ"/>
                          </w:rPr>
                        </w:pPr>
                        <w:r w:rsidRPr="0045394F">
                          <w:rPr>
                            <w:rFonts w:ascii="Arial" w:eastAsia="Arial Unicode MS" w:hAnsi="Arial" w:cs="Arial"/>
                            <w:spacing w:val="0"/>
                            <w:sz w:val="20"/>
                            <w:szCs w:val="20"/>
                            <w:lang w:eastAsia="en-NZ"/>
                          </w:rPr>
                          <w:t xml:space="preserve">Promote the enhancement of clinical practice and the development of knowledge and skills for     maternity staff. </w:t>
                        </w:r>
                      </w:p>
                      <w:p w14:paraId="144DB93B" w14:textId="77777777" w:rsidR="00ED731E" w:rsidRPr="00381875" w:rsidRDefault="00ED731E" w:rsidP="00381875">
                        <w:pPr>
                          <w:numPr>
                            <w:ilvl w:val="0"/>
                            <w:numId w:val="5"/>
                          </w:numPr>
                          <w:spacing w:before="120" w:after="0" w:line="240" w:lineRule="auto"/>
                          <w:ind w:left="357" w:hanging="357"/>
                          <w:rPr>
                            <w:rFonts w:ascii="Arial" w:eastAsia="Arial Unicode MS" w:hAnsi="Arial" w:cs="Arial"/>
                            <w:spacing w:val="0"/>
                            <w:sz w:val="20"/>
                            <w:szCs w:val="20"/>
                            <w:lang w:eastAsia="en-NZ"/>
                          </w:rPr>
                        </w:pPr>
                        <w:r w:rsidRPr="00381875">
                          <w:rPr>
                            <w:rFonts w:ascii="Arial" w:eastAsia="Arial Unicode MS" w:hAnsi="Arial" w:cs="Arial"/>
                            <w:spacing w:val="0"/>
                            <w:sz w:val="20"/>
                            <w:szCs w:val="20"/>
                            <w:lang w:eastAsia="en-NZ"/>
                          </w:rPr>
                          <w:t xml:space="preserve">Shows effective midwifery leadership and consultancy with an educational focus. </w:t>
                        </w:r>
                      </w:p>
                      <w:p w14:paraId="04C7C7B5" w14:textId="77777777" w:rsidR="00381875" w:rsidRDefault="00ED731E" w:rsidP="00381875">
                        <w:pPr>
                          <w:numPr>
                            <w:ilvl w:val="0"/>
                            <w:numId w:val="5"/>
                          </w:numPr>
                          <w:spacing w:before="120" w:after="0" w:line="240" w:lineRule="auto"/>
                          <w:ind w:left="357" w:hanging="357"/>
                          <w:rPr>
                            <w:rFonts w:ascii="Arial" w:eastAsia="Arial Unicode MS" w:hAnsi="Arial" w:cs="Arial"/>
                            <w:spacing w:val="0"/>
                            <w:sz w:val="20"/>
                            <w:szCs w:val="20"/>
                            <w:lang w:eastAsia="en-NZ"/>
                          </w:rPr>
                        </w:pPr>
                        <w:r w:rsidRPr="00381875">
                          <w:rPr>
                            <w:rFonts w:ascii="Arial" w:eastAsia="Arial Unicode MS" w:hAnsi="Arial" w:cs="Arial"/>
                            <w:spacing w:val="0"/>
                            <w:sz w:val="20"/>
                            <w:szCs w:val="20"/>
                            <w:lang w:eastAsia="en-NZ"/>
                          </w:rPr>
                          <w:t>Promotes and utilises research and evidence-based midwifery</w:t>
                        </w:r>
                        <w:r w:rsidR="000D5920">
                          <w:rPr>
                            <w:rFonts w:ascii="Arial" w:eastAsia="Arial Unicode MS" w:hAnsi="Arial" w:cs="Arial"/>
                            <w:spacing w:val="0"/>
                            <w:sz w:val="20"/>
                            <w:szCs w:val="20"/>
                            <w:lang w:eastAsia="en-NZ"/>
                          </w:rPr>
                          <w:t xml:space="preserve"> and related </w:t>
                        </w:r>
                        <w:r w:rsidR="00321D0F">
                          <w:rPr>
                            <w:rFonts w:ascii="Arial" w:eastAsia="Arial Unicode MS" w:hAnsi="Arial" w:cs="Arial"/>
                            <w:spacing w:val="0"/>
                            <w:sz w:val="20"/>
                            <w:szCs w:val="20"/>
                            <w:lang w:eastAsia="en-NZ"/>
                          </w:rPr>
                          <w:t xml:space="preserve">multidisciplinary </w:t>
                        </w:r>
                        <w:r w:rsidR="00321D0F" w:rsidRPr="00381875">
                          <w:rPr>
                            <w:rFonts w:ascii="Arial" w:eastAsia="Arial Unicode MS" w:hAnsi="Arial" w:cs="Arial"/>
                            <w:spacing w:val="0"/>
                            <w:sz w:val="20"/>
                            <w:szCs w:val="20"/>
                            <w:lang w:eastAsia="en-NZ"/>
                          </w:rPr>
                          <w:t>practice</w:t>
                        </w:r>
                        <w:r w:rsidRPr="00381875">
                          <w:rPr>
                            <w:rFonts w:ascii="Arial" w:eastAsia="Arial Unicode MS" w:hAnsi="Arial" w:cs="Arial"/>
                            <w:spacing w:val="0"/>
                            <w:sz w:val="20"/>
                            <w:szCs w:val="20"/>
                            <w:lang w:eastAsia="en-NZ"/>
                          </w:rPr>
                          <w:t xml:space="preserve">. </w:t>
                        </w:r>
                      </w:p>
                      <w:p w14:paraId="7F4511DD" w14:textId="77777777" w:rsidR="00ED731E" w:rsidRPr="00381875" w:rsidRDefault="00476361" w:rsidP="00381875">
                        <w:pPr>
                          <w:numPr>
                            <w:ilvl w:val="0"/>
                            <w:numId w:val="5"/>
                          </w:numPr>
                          <w:spacing w:before="120"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Is a role model for</w:t>
                        </w:r>
                        <w:r w:rsidR="00ED731E" w:rsidRPr="00381875">
                          <w:rPr>
                            <w:rFonts w:ascii="Arial" w:eastAsia="Arial Unicode MS" w:hAnsi="Arial" w:cs="Arial"/>
                            <w:spacing w:val="0"/>
                            <w:sz w:val="20"/>
                            <w:szCs w:val="20"/>
                            <w:lang w:eastAsia="en-NZ"/>
                          </w:rPr>
                          <w:t xml:space="preserve"> professional development</w:t>
                        </w:r>
                        <w:r w:rsidR="00ED731E" w:rsidRPr="00381875">
                          <w:rPr>
                            <w:rFonts w:ascii="Arial" w:hAnsi="Arial" w:cs="Arial"/>
                            <w:color w:val="000000"/>
                            <w:sz w:val="20"/>
                            <w:szCs w:val="20"/>
                          </w:rPr>
                          <w:t xml:space="preserve">. </w:t>
                        </w:r>
                      </w:p>
                      <w:p w14:paraId="17CB4472" w14:textId="77777777" w:rsidR="00ED731E" w:rsidRPr="008E7A16" w:rsidRDefault="00ED731E" w:rsidP="00ED731E">
                        <w:pPr>
                          <w:autoSpaceDE w:val="0"/>
                          <w:autoSpaceDN w:val="0"/>
                          <w:adjustRightInd w:val="0"/>
                          <w:spacing w:after="0" w:line="240" w:lineRule="auto"/>
                          <w:rPr>
                            <w:rFonts w:ascii="Arial" w:hAnsi="Arial" w:cs="Arial"/>
                            <w:b/>
                            <w:color w:val="000000"/>
                            <w:sz w:val="20"/>
                            <w:szCs w:val="20"/>
                          </w:rPr>
                        </w:pPr>
                      </w:p>
                    </w:tc>
                  </w:tr>
                </w:tbl>
                <w:p w14:paraId="6099192A" w14:textId="77777777" w:rsidR="00ED731E" w:rsidRDefault="00ED731E">
                  <w:pPr>
                    <w:pStyle w:val="Default"/>
                    <w:rPr>
                      <w:sz w:val="22"/>
                      <w:szCs w:val="22"/>
                    </w:rPr>
                  </w:pPr>
                </w:p>
              </w:tc>
            </w:tr>
          </w:tbl>
          <w:p w14:paraId="53097644" w14:textId="77777777" w:rsidR="000D5920" w:rsidRDefault="000D5920" w:rsidP="007B4FF4">
            <w:pPr>
              <w:spacing w:after="0" w:line="276" w:lineRule="auto"/>
              <w:jc w:val="both"/>
              <w:rPr>
                <w:rFonts w:ascii="Arial" w:eastAsia="Times New Roman" w:hAnsi="Arial" w:cs="Arial"/>
                <w:color w:val="000000" w:themeColor="text1"/>
                <w:spacing w:val="0"/>
                <w:sz w:val="20"/>
                <w:szCs w:val="20"/>
                <w:lang w:val="en-US" w:eastAsia="en-NZ"/>
              </w:rPr>
            </w:pPr>
          </w:p>
          <w:p w14:paraId="2D0AEA0B" w14:textId="77777777" w:rsidR="007B4FF4" w:rsidRPr="00381875" w:rsidRDefault="00476361" w:rsidP="007B4FF4">
            <w:pPr>
              <w:spacing w:after="0" w:line="276" w:lineRule="auto"/>
              <w:jc w:val="both"/>
              <w:rPr>
                <w:rFonts w:ascii="Arial" w:eastAsia="Times New Roman" w:hAnsi="Arial" w:cs="Arial"/>
                <w:color w:val="000000" w:themeColor="text1"/>
                <w:spacing w:val="0"/>
                <w:sz w:val="20"/>
                <w:szCs w:val="20"/>
                <w:lang w:val="en-US" w:eastAsia="en-NZ"/>
              </w:rPr>
            </w:pPr>
            <w:r>
              <w:rPr>
                <w:rFonts w:ascii="Arial" w:eastAsia="Times New Roman" w:hAnsi="Arial" w:cs="Arial"/>
                <w:color w:val="000000" w:themeColor="text1"/>
                <w:spacing w:val="0"/>
                <w:sz w:val="20"/>
                <w:szCs w:val="20"/>
                <w:lang w:val="en-US" w:eastAsia="en-NZ"/>
              </w:rPr>
              <w:lastRenderedPageBreak/>
              <w:t>P</w:t>
            </w:r>
            <w:r w:rsidR="007B4FF4" w:rsidRPr="00381875">
              <w:rPr>
                <w:rFonts w:ascii="Arial" w:eastAsia="Times New Roman" w:hAnsi="Arial" w:cs="Arial"/>
                <w:color w:val="000000" w:themeColor="text1"/>
                <w:spacing w:val="0"/>
                <w:sz w:val="20"/>
                <w:szCs w:val="20"/>
                <w:lang w:val="en-US" w:eastAsia="en-NZ"/>
              </w:rPr>
              <w:t>rovide</w:t>
            </w:r>
            <w:r>
              <w:rPr>
                <w:rFonts w:ascii="Arial" w:eastAsia="Times New Roman" w:hAnsi="Arial" w:cs="Arial"/>
                <w:color w:val="000000" w:themeColor="text1"/>
                <w:spacing w:val="0"/>
                <w:sz w:val="20"/>
                <w:szCs w:val="20"/>
                <w:lang w:val="en-US" w:eastAsia="en-NZ"/>
              </w:rPr>
              <w:t>s</w:t>
            </w:r>
            <w:r w:rsidR="007B4FF4" w:rsidRPr="00381875">
              <w:rPr>
                <w:rFonts w:ascii="Arial" w:eastAsia="Times New Roman" w:hAnsi="Arial" w:cs="Arial"/>
                <w:color w:val="000000" w:themeColor="text1"/>
                <w:spacing w:val="0"/>
                <w:sz w:val="20"/>
                <w:szCs w:val="20"/>
                <w:lang w:val="en-US" w:eastAsia="en-NZ"/>
              </w:rPr>
              <w:t xml:space="preserve"> advice and collaborate</w:t>
            </w:r>
            <w:r>
              <w:rPr>
                <w:rFonts w:ascii="Arial" w:eastAsia="Times New Roman" w:hAnsi="Arial" w:cs="Arial"/>
                <w:color w:val="000000" w:themeColor="text1"/>
                <w:spacing w:val="0"/>
                <w:sz w:val="20"/>
                <w:szCs w:val="20"/>
                <w:lang w:val="en-US" w:eastAsia="en-NZ"/>
              </w:rPr>
              <w:t>s</w:t>
            </w:r>
            <w:r w:rsidR="007B4FF4" w:rsidRPr="00381875">
              <w:rPr>
                <w:rFonts w:ascii="Arial" w:eastAsia="Times New Roman" w:hAnsi="Arial" w:cs="Arial"/>
                <w:color w:val="000000" w:themeColor="text1"/>
                <w:spacing w:val="0"/>
                <w:sz w:val="20"/>
                <w:szCs w:val="20"/>
                <w:lang w:val="en-US" w:eastAsia="en-NZ"/>
              </w:rPr>
              <w:t xml:space="preserve"> with the Manager to promote efficiency, productivity and patient/staff safety within the </w:t>
            </w:r>
            <w:r>
              <w:rPr>
                <w:rFonts w:ascii="Arial" w:eastAsia="Times New Roman" w:hAnsi="Arial" w:cs="Arial"/>
                <w:color w:val="000000" w:themeColor="text1"/>
                <w:spacing w:val="0"/>
                <w:sz w:val="20"/>
                <w:szCs w:val="20"/>
                <w:lang w:val="en-US" w:eastAsia="en-NZ"/>
              </w:rPr>
              <w:t>service</w:t>
            </w:r>
            <w:r w:rsidR="007B4FF4" w:rsidRPr="00381875">
              <w:rPr>
                <w:rFonts w:ascii="Arial" w:eastAsia="Times New Roman" w:hAnsi="Arial" w:cs="Arial"/>
                <w:color w:val="000000" w:themeColor="text1"/>
                <w:spacing w:val="0"/>
                <w:sz w:val="20"/>
                <w:szCs w:val="20"/>
                <w:lang w:val="en-US" w:eastAsia="en-NZ"/>
              </w:rPr>
              <w:t xml:space="preserve">.  </w:t>
            </w:r>
          </w:p>
          <w:p w14:paraId="16C16B96" w14:textId="77777777" w:rsidR="007B4FF4" w:rsidRPr="007B4FF4" w:rsidRDefault="007B4FF4" w:rsidP="007B4FF4">
            <w:pPr>
              <w:spacing w:after="0" w:line="276" w:lineRule="auto"/>
              <w:jc w:val="both"/>
              <w:rPr>
                <w:rFonts w:ascii="Arial" w:eastAsia="Times New Roman" w:hAnsi="Arial" w:cs="Arial"/>
                <w:spacing w:val="0"/>
                <w:sz w:val="20"/>
                <w:szCs w:val="20"/>
                <w:lang w:val="en-US" w:eastAsia="en-NZ"/>
              </w:rPr>
            </w:pPr>
          </w:p>
          <w:p w14:paraId="154906D4" w14:textId="77777777" w:rsidR="007B4FF4" w:rsidRPr="007B4FF4" w:rsidRDefault="007B4FF4" w:rsidP="00DC1B43">
            <w:pPr>
              <w:spacing w:after="0" w:line="276" w:lineRule="auto"/>
              <w:jc w:val="both"/>
              <w:rPr>
                <w:rFonts w:ascii="Arial" w:eastAsia="Times New Roman" w:hAnsi="Arial" w:cs="Arial"/>
                <w:spacing w:val="0"/>
                <w:sz w:val="20"/>
                <w:szCs w:val="20"/>
                <w:lang w:val="en-US" w:eastAsia="en-NZ"/>
              </w:rPr>
            </w:pPr>
            <w:r w:rsidRPr="00F81DC5">
              <w:rPr>
                <w:rFonts w:ascii="Arial" w:eastAsia="Times New Roman" w:hAnsi="Arial" w:cs="Arial"/>
                <w:spacing w:val="0"/>
                <w:sz w:val="20"/>
                <w:szCs w:val="20"/>
                <w:lang w:val="en-US" w:eastAsia="en-NZ"/>
              </w:rPr>
              <w:t xml:space="preserve">This role is instrumental in supporting SCDHB to become an effective customer driven, safety conscious, quality service, professional and performance oriented organisation supporting the needs of the </w:t>
            </w:r>
            <w:r w:rsidR="00476361">
              <w:rPr>
                <w:rFonts w:ascii="Arial" w:eastAsia="Times New Roman" w:hAnsi="Arial" w:cs="Arial"/>
                <w:spacing w:val="0"/>
                <w:sz w:val="20"/>
                <w:szCs w:val="20"/>
                <w:lang w:val="en-US" w:eastAsia="en-NZ"/>
              </w:rPr>
              <w:t>South Canterbury</w:t>
            </w:r>
            <w:r w:rsidRPr="00F81DC5">
              <w:rPr>
                <w:rFonts w:ascii="Arial" w:eastAsia="Times New Roman" w:hAnsi="Arial" w:cs="Arial"/>
                <w:spacing w:val="0"/>
                <w:sz w:val="20"/>
                <w:szCs w:val="20"/>
                <w:lang w:val="en-US" w:eastAsia="en-NZ"/>
              </w:rPr>
              <w:t xml:space="preserve"> community. </w:t>
            </w:r>
          </w:p>
        </w:tc>
      </w:tr>
      <w:tr w:rsidR="007B4FF4" w:rsidRPr="007B4FF4" w14:paraId="4F51A845" w14:textId="77777777" w:rsidTr="00813D53">
        <w:trPr>
          <w:trHeight w:val="641"/>
        </w:trPr>
        <w:tc>
          <w:tcPr>
            <w:tcW w:w="9357" w:type="dxa"/>
            <w:gridSpan w:val="2"/>
            <w:shd w:val="clear" w:color="auto" w:fill="31849B"/>
          </w:tcPr>
          <w:p w14:paraId="2D3CE88F" w14:textId="77777777" w:rsidR="007B4FF4" w:rsidRPr="007B4FF4" w:rsidRDefault="007B4FF4" w:rsidP="007B4FF4">
            <w:pPr>
              <w:spacing w:after="0" w:line="240" w:lineRule="auto"/>
              <w:rPr>
                <w:rFonts w:ascii="Arial" w:eastAsia="Arial Unicode MS" w:hAnsi="Arial" w:cs="Arial"/>
                <w:b/>
                <w:spacing w:val="0"/>
                <w:sz w:val="20"/>
                <w:szCs w:val="20"/>
                <w:lang w:val="en-US" w:eastAsia="en-NZ"/>
              </w:rPr>
            </w:pPr>
          </w:p>
          <w:p w14:paraId="14B28BD2"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Arial Unicode MS" w:hAnsi="Arial" w:cs="Arial"/>
                <w:b/>
                <w:spacing w:val="0"/>
                <w:sz w:val="20"/>
                <w:szCs w:val="20"/>
                <w:lang w:val="en-US" w:eastAsia="en-NZ"/>
              </w:rPr>
              <w:t>AREAS OF RESPONSIBLITY:</w:t>
            </w:r>
          </w:p>
          <w:p w14:paraId="20AAB0E9" w14:textId="77777777" w:rsidR="007B4FF4" w:rsidRPr="007B4FF4" w:rsidRDefault="007B4FF4" w:rsidP="007B4FF4">
            <w:pPr>
              <w:spacing w:after="0" w:line="240" w:lineRule="auto"/>
              <w:ind w:left="720"/>
              <w:contextualSpacing/>
              <w:rPr>
                <w:rFonts w:ascii="Arial" w:eastAsia="Arial Unicode MS" w:hAnsi="Arial" w:cs="Arial"/>
                <w:spacing w:val="0"/>
                <w:sz w:val="20"/>
                <w:szCs w:val="20"/>
                <w:lang w:val="en-US" w:eastAsia="en-NZ"/>
              </w:rPr>
            </w:pPr>
          </w:p>
        </w:tc>
      </w:tr>
      <w:tr w:rsidR="007B4FF4" w:rsidRPr="007B4FF4" w14:paraId="76BD6AC8" w14:textId="77777777" w:rsidTr="00DC1B43">
        <w:trPr>
          <w:trHeight w:val="480"/>
        </w:trPr>
        <w:tc>
          <w:tcPr>
            <w:tcW w:w="9357" w:type="dxa"/>
            <w:gridSpan w:val="2"/>
            <w:shd w:val="clear" w:color="auto" w:fill="auto"/>
          </w:tcPr>
          <w:p w14:paraId="0AB13FCD" w14:textId="77777777" w:rsidR="007B4FF4" w:rsidRPr="007B4FF4" w:rsidRDefault="007B4FF4" w:rsidP="007B4FF4">
            <w:pPr>
              <w:spacing w:after="0" w:line="240" w:lineRule="auto"/>
              <w:ind w:left="720"/>
              <w:rPr>
                <w:rFonts w:ascii="Arial" w:eastAsia="Arial Unicode MS" w:hAnsi="Arial" w:cs="Arial"/>
                <w:b/>
                <w:spacing w:val="0"/>
                <w:sz w:val="20"/>
                <w:szCs w:val="20"/>
                <w:lang w:val="en-US" w:eastAsia="en-NZ"/>
              </w:rPr>
            </w:pPr>
          </w:p>
          <w:p w14:paraId="4CE9620E" w14:textId="77777777" w:rsidR="007B4FF4" w:rsidRDefault="00713808" w:rsidP="007B4FF4">
            <w:pPr>
              <w:numPr>
                <w:ilvl w:val="0"/>
                <w:numId w:val="10"/>
              </w:numPr>
              <w:spacing w:after="0" w:line="240" w:lineRule="auto"/>
              <w:rPr>
                <w:rFonts w:ascii="Arial" w:eastAsia="Arial Unicode MS" w:hAnsi="Arial" w:cs="Arial"/>
                <w:spacing w:val="0"/>
                <w:sz w:val="20"/>
                <w:szCs w:val="20"/>
                <w:lang w:val="en-US" w:eastAsia="en-NZ"/>
              </w:rPr>
            </w:pPr>
            <w:r>
              <w:rPr>
                <w:rFonts w:ascii="Arial" w:eastAsia="Arial Unicode MS" w:hAnsi="Arial" w:cs="Arial"/>
                <w:color w:val="000000" w:themeColor="text1"/>
                <w:spacing w:val="0"/>
                <w:sz w:val="20"/>
                <w:szCs w:val="20"/>
                <w:lang w:val="en-US" w:eastAsia="en-NZ"/>
              </w:rPr>
              <w:t>Maternity</w:t>
            </w:r>
            <w:r w:rsidR="007B4FF4">
              <w:rPr>
                <w:rFonts w:ascii="Arial" w:eastAsia="Arial Unicode MS" w:hAnsi="Arial" w:cs="Arial"/>
                <w:spacing w:val="0"/>
                <w:sz w:val="20"/>
                <w:szCs w:val="20"/>
                <w:lang w:val="en-US" w:eastAsia="en-NZ"/>
              </w:rPr>
              <w:t xml:space="preserve"> </w:t>
            </w:r>
            <w:r w:rsidR="007B4FF4" w:rsidRPr="007B4FF4">
              <w:rPr>
                <w:rFonts w:ascii="Arial" w:eastAsia="Arial Unicode MS" w:hAnsi="Arial" w:cs="Arial"/>
                <w:spacing w:val="0"/>
                <w:sz w:val="20"/>
                <w:szCs w:val="20"/>
                <w:lang w:val="en-US" w:eastAsia="en-NZ"/>
              </w:rPr>
              <w:t>Services</w:t>
            </w:r>
          </w:p>
          <w:p w14:paraId="306390F9" w14:textId="77777777" w:rsidR="0045394F" w:rsidRPr="007B4FF4" w:rsidRDefault="0045394F" w:rsidP="0045394F">
            <w:pPr>
              <w:spacing w:after="0" w:line="240" w:lineRule="auto"/>
              <w:ind w:left="360"/>
              <w:rPr>
                <w:rFonts w:ascii="Arial" w:eastAsia="Arial Unicode MS" w:hAnsi="Arial" w:cs="Arial"/>
                <w:spacing w:val="0"/>
                <w:sz w:val="20"/>
                <w:szCs w:val="20"/>
                <w:lang w:val="en-US" w:eastAsia="en-NZ"/>
              </w:rPr>
            </w:pPr>
          </w:p>
        </w:tc>
      </w:tr>
      <w:tr w:rsidR="007B4FF4" w:rsidRPr="007B4FF4" w14:paraId="651FBAB4" w14:textId="77777777" w:rsidTr="00813D53">
        <w:trPr>
          <w:trHeight w:val="983"/>
        </w:trPr>
        <w:tc>
          <w:tcPr>
            <w:tcW w:w="2099" w:type="dxa"/>
          </w:tcPr>
          <w:p w14:paraId="5BB6820D" w14:textId="77777777" w:rsidR="007B4FF4" w:rsidRPr="007B4FF4" w:rsidRDefault="007B4FF4" w:rsidP="007B4FF4">
            <w:pPr>
              <w:spacing w:before="80"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t>MAIN OBJECTIVES</w:t>
            </w:r>
          </w:p>
        </w:tc>
        <w:tc>
          <w:tcPr>
            <w:tcW w:w="7258" w:type="dxa"/>
          </w:tcPr>
          <w:p w14:paraId="03A80F42" w14:textId="77777777" w:rsidR="007B4FF4" w:rsidRPr="00381875" w:rsidRDefault="007B4FF4" w:rsidP="007B4FF4">
            <w:pPr>
              <w:spacing w:before="80" w:after="0" w:line="240" w:lineRule="auto"/>
              <w:rPr>
                <w:rFonts w:ascii="Arial" w:eastAsia="Times New Roman" w:hAnsi="Arial" w:cs="Arial"/>
                <w:spacing w:val="0"/>
                <w:sz w:val="20"/>
                <w:szCs w:val="20"/>
                <w:lang w:val="en-US" w:eastAsia="en-NZ"/>
              </w:rPr>
            </w:pPr>
            <w:r w:rsidRPr="00381875">
              <w:rPr>
                <w:rFonts w:ascii="Arial" w:eastAsia="Times New Roman" w:hAnsi="Arial" w:cs="Arial"/>
                <w:spacing w:val="0"/>
                <w:sz w:val="20"/>
                <w:szCs w:val="20"/>
                <w:lang w:val="en-US" w:eastAsia="en-NZ"/>
              </w:rPr>
              <w:t xml:space="preserve">The </w:t>
            </w:r>
            <w:r w:rsidR="00476361">
              <w:rPr>
                <w:rFonts w:ascii="Arial" w:eastAsia="Times New Roman" w:hAnsi="Arial" w:cs="Arial"/>
                <w:spacing w:val="0"/>
                <w:sz w:val="20"/>
                <w:szCs w:val="20"/>
                <w:lang w:val="en-US" w:eastAsia="en-NZ"/>
              </w:rPr>
              <w:t xml:space="preserve">key </w:t>
            </w:r>
            <w:r w:rsidRPr="00381875">
              <w:rPr>
                <w:rFonts w:ascii="Arial" w:eastAsia="Times New Roman" w:hAnsi="Arial" w:cs="Arial"/>
                <w:spacing w:val="0"/>
                <w:sz w:val="20"/>
                <w:szCs w:val="20"/>
                <w:lang w:val="en-US" w:eastAsia="en-NZ"/>
              </w:rPr>
              <w:t xml:space="preserve">objectives of the </w:t>
            </w:r>
            <w:r w:rsidR="00F636A7" w:rsidRPr="00381875">
              <w:rPr>
                <w:rFonts w:ascii="Arial" w:eastAsia="Times New Roman" w:hAnsi="Arial" w:cs="Arial"/>
                <w:spacing w:val="0"/>
                <w:sz w:val="20"/>
                <w:szCs w:val="20"/>
                <w:lang w:val="en-US" w:eastAsia="en-NZ"/>
              </w:rPr>
              <w:t>Midwife</w:t>
            </w:r>
            <w:r w:rsidR="00ED731E" w:rsidRPr="00381875">
              <w:rPr>
                <w:rFonts w:ascii="Arial" w:eastAsia="Times New Roman" w:hAnsi="Arial" w:cs="Arial"/>
                <w:spacing w:val="0"/>
                <w:sz w:val="20"/>
                <w:szCs w:val="20"/>
                <w:lang w:val="en-US" w:eastAsia="en-NZ"/>
              </w:rPr>
              <w:t xml:space="preserve"> Educator</w:t>
            </w:r>
            <w:r w:rsidRPr="00381875">
              <w:rPr>
                <w:rFonts w:ascii="Arial" w:eastAsia="Times New Roman" w:hAnsi="Arial" w:cs="Arial"/>
                <w:spacing w:val="0"/>
                <w:sz w:val="20"/>
                <w:szCs w:val="20"/>
                <w:lang w:val="en-US" w:eastAsia="en-NZ"/>
              </w:rPr>
              <w:t xml:space="preserve"> </w:t>
            </w:r>
            <w:r w:rsidR="00476361">
              <w:rPr>
                <w:rFonts w:ascii="Arial" w:eastAsia="Times New Roman" w:hAnsi="Arial" w:cs="Arial"/>
                <w:spacing w:val="0"/>
                <w:sz w:val="20"/>
                <w:szCs w:val="20"/>
                <w:lang w:val="en-US" w:eastAsia="en-NZ"/>
              </w:rPr>
              <w:t xml:space="preserve">are </w:t>
            </w:r>
            <w:r w:rsidRPr="00381875">
              <w:rPr>
                <w:rFonts w:ascii="Arial" w:eastAsia="Times New Roman" w:hAnsi="Arial" w:cs="Arial"/>
                <w:spacing w:val="0"/>
                <w:sz w:val="20"/>
                <w:szCs w:val="20"/>
                <w:lang w:val="en-US" w:eastAsia="en-NZ"/>
              </w:rPr>
              <w:t>to provide the following in conjunction with the Manager</w:t>
            </w:r>
          </w:p>
          <w:p w14:paraId="615E04FB" w14:textId="77777777" w:rsidR="00407775" w:rsidRDefault="00B22003" w:rsidP="00381875">
            <w:pPr>
              <w:numPr>
                <w:ilvl w:val="0"/>
                <w:numId w:val="5"/>
              </w:numPr>
              <w:spacing w:after="0" w:line="240" w:lineRule="auto"/>
              <w:ind w:left="357" w:hanging="357"/>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 xml:space="preserve">Oversee SCDHB accreditation application and renewal process in conjunction with Midwifery Council </w:t>
            </w:r>
          </w:p>
          <w:p w14:paraId="6EF1FF40" w14:textId="77777777" w:rsidR="00B22003" w:rsidRDefault="00B22003" w:rsidP="00381875">
            <w:pPr>
              <w:numPr>
                <w:ilvl w:val="0"/>
                <w:numId w:val="5"/>
              </w:numPr>
              <w:spacing w:after="0" w:line="240" w:lineRule="auto"/>
              <w:ind w:left="357" w:hanging="357"/>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Maintain</w:t>
            </w:r>
            <w:r w:rsidR="00476361">
              <w:rPr>
                <w:rFonts w:ascii="Arial" w:eastAsia="Times New Roman" w:hAnsi="Arial" w:cs="Arial"/>
                <w:spacing w:val="0"/>
                <w:sz w:val="20"/>
                <w:szCs w:val="20"/>
                <w:lang w:val="en-US" w:eastAsia="en-NZ"/>
              </w:rPr>
              <w:t xml:space="preserve"> the </w:t>
            </w:r>
            <w:r>
              <w:rPr>
                <w:rFonts w:ascii="Arial" w:eastAsia="Times New Roman" w:hAnsi="Arial" w:cs="Arial"/>
                <w:spacing w:val="0"/>
                <w:sz w:val="20"/>
                <w:szCs w:val="20"/>
                <w:lang w:val="en-US" w:eastAsia="en-NZ"/>
              </w:rPr>
              <w:t xml:space="preserve">annual education report that is forwarded to Midwifery Council </w:t>
            </w:r>
          </w:p>
          <w:p w14:paraId="54DA33EF" w14:textId="77777777" w:rsidR="007B4FF4" w:rsidRPr="00896DC0" w:rsidRDefault="007B4FF4" w:rsidP="00381875">
            <w:pPr>
              <w:numPr>
                <w:ilvl w:val="0"/>
                <w:numId w:val="5"/>
              </w:numPr>
              <w:spacing w:after="0" w:line="240" w:lineRule="auto"/>
              <w:ind w:left="357" w:hanging="357"/>
              <w:rPr>
                <w:rFonts w:ascii="Arial" w:eastAsia="Times New Roman" w:hAnsi="Arial" w:cs="Arial"/>
                <w:spacing w:val="0"/>
                <w:sz w:val="20"/>
                <w:szCs w:val="20"/>
                <w:lang w:val="en-US" w:eastAsia="en-NZ"/>
              </w:rPr>
            </w:pPr>
            <w:r w:rsidRPr="00896DC0">
              <w:rPr>
                <w:rFonts w:ascii="Arial" w:eastAsia="Times New Roman" w:hAnsi="Arial" w:cs="Arial"/>
                <w:spacing w:val="0"/>
                <w:sz w:val="20"/>
                <w:szCs w:val="20"/>
                <w:lang w:val="en-US" w:eastAsia="en-NZ"/>
              </w:rPr>
              <w:t>Oversee the credentialing of the Health Professional workforce to ensure that competencies are maintained in accordance with relevant legislation</w:t>
            </w:r>
            <w:r w:rsidR="00381875" w:rsidRPr="00896DC0">
              <w:rPr>
                <w:rFonts w:ascii="Arial" w:eastAsia="Times New Roman" w:hAnsi="Arial" w:cs="Arial"/>
                <w:spacing w:val="0"/>
                <w:sz w:val="20"/>
                <w:szCs w:val="20"/>
                <w:lang w:val="en-US" w:eastAsia="en-NZ"/>
              </w:rPr>
              <w:t>.</w:t>
            </w:r>
          </w:p>
          <w:p w14:paraId="52073110" w14:textId="77777777" w:rsidR="00DE062D" w:rsidRPr="00896DC0" w:rsidRDefault="007B4FF4" w:rsidP="00896DC0">
            <w:pPr>
              <w:numPr>
                <w:ilvl w:val="0"/>
                <w:numId w:val="5"/>
              </w:numPr>
              <w:spacing w:after="0" w:line="240" w:lineRule="auto"/>
              <w:ind w:left="357" w:hanging="357"/>
              <w:rPr>
                <w:rFonts w:ascii="Arial" w:eastAsia="Times New Roman" w:hAnsi="Arial" w:cs="Arial"/>
                <w:spacing w:val="0"/>
                <w:sz w:val="20"/>
                <w:szCs w:val="20"/>
                <w:lang w:val="en-US" w:eastAsia="en-NZ"/>
              </w:rPr>
            </w:pPr>
            <w:r w:rsidRPr="00896DC0">
              <w:rPr>
                <w:rFonts w:ascii="Arial" w:eastAsia="Times New Roman" w:hAnsi="Arial" w:cs="Arial"/>
                <w:spacing w:val="0"/>
                <w:sz w:val="20"/>
                <w:szCs w:val="20"/>
                <w:lang w:val="en-US" w:eastAsia="en-NZ"/>
              </w:rPr>
              <w:t>Work with the</w:t>
            </w:r>
            <w:r w:rsidR="00E750D0">
              <w:rPr>
                <w:rFonts w:ascii="Arial" w:eastAsia="Times New Roman" w:hAnsi="Arial" w:cs="Arial"/>
                <w:spacing w:val="0"/>
                <w:sz w:val="20"/>
                <w:szCs w:val="20"/>
                <w:lang w:val="en-US" w:eastAsia="en-NZ"/>
              </w:rPr>
              <w:t xml:space="preserve"> Charge midwifery manager, clinical coach</w:t>
            </w:r>
            <w:r w:rsidR="00476361" w:rsidRPr="00896DC0">
              <w:rPr>
                <w:rFonts w:ascii="Arial" w:eastAsia="Times New Roman" w:hAnsi="Arial" w:cs="Arial"/>
                <w:spacing w:val="0"/>
                <w:sz w:val="20"/>
                <w:szCs w:val="20"/>
                <w:lang w:val="en-US" w:eastAsia="en-NZ"/>
              </w:rPr>
              <w:t xml:space="preserve">, </w:t>
            </w:r>
            <w:r w:rsidR="00E750D0">
              <w:rPr>
                <w:rFonts w:ascii="Arial" w:eastAsia="Times New Roman" w:hAnsi="Arial" w:cs="Arial"/>
                <w:spacing w:val="0"/>
                <w:sz w:val="20"/>
                <w:szCs w:val="20"/>
                <w:lang w:val="en-US" w:eastAsia="en-NZ"/>
              </w:rPr>
              <w:t xml:space="preserve">and </w:t>
            </w:r>
            <w:r w:rsidR="00476361" w:rsidRPr="00896DC0">
              <w:rPr>
                <w:rFonts w:ascii="Arial" w:eastAsia="Times New Roman" w:hAnsi="Arial" w:cs="Arial"/>
                <w:spacing w:val="0"/>
                <w:sz w:val="20"/>
                <w:szCs w:val="20"/>
                <w:lang w:val="en-US" w:eastAsia="en-NZ"/>
              </w:rPr>
              <w:t xml:space="preserve">professional leaders to ensure that </w:t>
            </w:r>
            <w:r w:rsidRPr="00896DC0">
              <w:rPr>
                <w:rFonts w:ascii="Arial" w:eastAsia="Times New Roman" w:hAnsi="Arial" w:cs="Arial"/>
                <w:spacing w:val="0"/>
                <w:sz w:val="20"/>
                <w:szCs w:val="20"/>
                <w:lang w:val="en-US" w:eastAsia="en-NZ"/>
              </w:rPr>
              <w:t xml:space="preserve">professional development leave and funding are consistent and transparent for Health Professional staff </w:t>
            </w:r>
            <w:r w:rsidR="00DE062D" w:rsidRPr="00896DC0">
              <w:rPr>
                <w:rFonts w:ascii="Arial" w:eastAsia="Times New Roman" w:hAnsi="Arial" w:cs="Arial"/>
                <w:spacing w:val="0"/>
                <w:sz w:val="20"/>
                <w:szCs w:val="20"/>
                <w:lang w:val="en-US" w:eastAsia="en-NZ"/>
              </w:rPr>
              <w:t>throughout Maternity Services</w:t>
            </w:r>
          </w:p>
          <w:p w14:paraId="78F21976" w14:textId="77777777" w:rsidR="00DE062D" w:rsidRPr="00381875" w:rsidRDefault="007B4FF4" w:rsidP="00381875">
            <w:pPr>
              <w:numPr>
                <w:ilvl w:val="0"/>
                <w:numId w:val="5"/>
              </w:numPr>
              <w:spacing w:after="0" w:line="240" w:lineRule="auto"/>
              <w:ind w:left="357" w:hanging="357"/>
              <w:rPr>
                <w:rFonts w:ascii="Arial" w:eastAsia="Times New Roman" w:hAnsi="Arial" w:cs="Arial"/>
                <w:spacing w:val="0"/>
                <w:sz w:val="20"/>
                <w:szCs w:val="20"/>
                <w:lang w:val="en-US" w:eastAsia="en-NZ"/>
              </w:rPr>
            </w:pPr>
            <w:r w:rsidRPr="00896DC0">
              <w:rPr>
                <w:rFonts w:ascii="Arial" w:eastAsia="Times New Roman" w:hAnsi="Arial" w:cs="Arial"/>
                <w:spacing w:val="0"/>
                <w:sz w:val="20"/>
                <w:szCs w:val="20"/>
                <w:lang w:val="en-US" w:eastAsia="en-NZ"/>
              </w:rPr>
              <w:t>Advise and consult on profession-specific workforce development needs, skill</w:t>
            </w:r>
            <w:r w:rsidRPr="00381875">
              <w:rPr>
                <w:rFonts w:ascii="Arial" w:eastAsia="Times New Roman" w:hAnsi="Arial" w:cs="Arial"/>
                <w:spacing w:val="0"/>
                <w:sz w:val="20"/>
                <w:szCs w:val="20"/>
                <w:lang w:val="en-US" w:eastAsia="en-NZ"/>
              </w:rPr>
              <w:t xml:space="preserve"> mix and career pathways</w:t>
            </w:r>
            <w:r w:rsidR="00381875">
              <w:rPr>
                <w:rFonts w:ascii="Arial" w:eastAsia="Times New Roman" w:hAnsi="Arial" w:cs="Arial"/>
                <w:spacing w:val="0"/>
                <w:sz w:val="20"/>
                <w:szCs w:val="20"/>
                <w:lang w:val="en-US" w:eastAsia="en-NZ"/>
              </w:rPr>
              <w:t>.</w:t>
            </w:r>
          </w:p>
          <w:p w14:paraId="7AC7BE39" w14:textId="77777777" w:rsidR="00DE062D" w:rsidRPr="00381875" w:rsidRDefault="00DE062D" w:rsidP="00381875">
            <w:pPr>
              <w:numPr>
                <w:ilvl w:val="0"/>
                <w:numId w:val="5"/>
              </w:numPr>
              <w:spacing w:after="0" w:line="240" w:lineRule="auto"/>
              <w:ind w:left="357" w:hanging="357"/>
              <w:rPr>
                <w:rFonts w:ascii="Arial" w:eastAsia="Times New Roman" w:hAnsi="Arial" w:cs="Arial"/>
                <w:spacing w:val="0"/>
                <w:sz w:val="20"/>
                <w:szCs w:val="20"/>
                <w:lang w:val="en-US" w:eastAsia="en-NZ"/>
              </w:rPr>
            </w:pPr>
            <w:r w:rsidRPr="00381875">
              <w:rPr>
                <w:rFonts w:ascii="Arial" w:eastAsia="Times New Roman" w:hAnsi="Arial" w:cs="Arial"/>
                <w:spacing w:val="0"/>
                <w:sz w:val="20"/>
                <w:szCs w:val="20"/>
                <w:lang w:val="en-US" w:eastAsia="en-NZ"/>
              </w:rPr>
              <w:t xml:space="preserve">Uses </w:t>
            </w:r>
            <w:r w:rsidR="00321D0F">
              <w:rPr>
                <w:rFonts w:ascii="Arial" w:eastAsia="Times New Roman" w:hAnsi="Arial" w:cs="Arial"/>
                <w:spacing w:val="0"/>
                <w:sz w:val="20"/>
                <w:szCs w:val="20"/>
                <w:lang w:val="en-US" w:eastAsia="en-NZ"/>
              </w:rPr>
              <w:t xml:space="preserve">a </w:t>
            </w:r>
            <w:r w:rsidR="00476361">
              <w:rPr>
                <w:rFonts w:ascii="Arial" w:eastAsia="Times New Roman" w:hAnsi="Arial" w:cs="Arial"/>
                <w:spacing w:val="0"/>
                <w:sz w:val="20"/>
                <w:szCs w:val="20"/>
                <w:lang w:val="en-US" w:eastAsia="en-NZ"/>
              </w:rPr>
              <w:t>person-centered</w:t>
            </w:r>
            <w:r w:rsidR="00381875">
              <w:rPr>
                <w:rFonts w:ascii="Arial" w:eastAsia="Times New Roman" w:hAnsi="Arial" w:cs="Arial"/>
                <w:spacing w:val="0"/>
                <w:sz w:val="20"/>
                <w:szCs w:val="20"/>
                <w:lang w:val="en-US" w:eastAsia="en-NZ"/>
              </w:rPr>
              <w:t xml:space="preserve"> theoretical framework as a basis</w:t>
            </w:r>
            <w:r w:rsidRPr="00381875">
              <w:rPr>
                <w:rFonts w:ascii="Arial" w:eastAsia="Times New Roman" w:hAnsi="Arial" w:cs="Arial"/>
                <w:spacing w:val="0"/>
                <w:sz w:val="20"/>
                <w:szCs w:val="20"/>
                <w:lang w:val="en-US" w:eastAsia="en-NZ"/>
              </w:rPr>
              <w:t xml:space="preserve"> for midwifery practice and its advancement</w:t>
            </w:r>
            <w:r w:rsidR="00542004">
              <w:rPr>
                <w:rFonts w:ascii="Arial" w:eastAsia="Times New Roman" w:hAnsi="Arial" w:cs="Arial"/>
                <w:spacing w:val="0"/>
                <w:sz w:val="20"/>
                <w:szCs w:val="20"/>
                <w:lang w:val="en-US" w:eastAsia="en-NZ"/>
              </w:rPr>
              <w:t>.</w:t>
            </w:r>
          </w:p>
          <w:p w14:paraId="5BD9825F" w14:textId="77777777" w:rsidR="00476361" w:rsidRDefault="00476361" w:rsidP="00476361">
            <w:pPr>
              <w:numPr>
                <w:ilvl w:val="0"/>
                <w:numId w:val="5"/>
              </w:numPr>
              <w:spacing w:after="0" w:line="240" w:lineRule="auto"/>
              <w:ind w:left="357" w:hanging="357"/>
              <w:rPr>
                <w:rFonts w:ascii="Arial" w:eastAsia="Times New Roman" w:hAnsi="Arial" w:cs="Arial"/>
                <w:spacing w:val="0"/>
                <w:sz w:val="20"/>
                <w:szCs w:val="20"/>
                <w:lang w:val="en-US" w:eastAsia="en-NZ"/>
              </w:rPr>
            </w:pPr>
            <w:r w:rsidRPr="00381875">
              <w:rPr>
                <w:rFonts w:ascii="Arial" w:eastAsia="Times New Roman" w:hAnsi="Arial" w:cs="Arial"/>
                <w:spacing w:val="0"/>
                <w:sz w:val="20"/>
                <w:szCs w:val="20"/>
                <w:lang w:val="en-US" w:eastAsia="en-NZ"/>
              </w:rPr>
              <w:t xml:space="preserve">Collaborate with senior Midwifery staff and multidisciplinary teams </w:t>
            </w:r>
            <w:r>
              <w:rPr>
                <w:rFonts w:ascii="Arial" w:eastAsia="Times New Roman" w:hAnsi="Arial" w:cs="Arial"/>
                <w:spacing w:val="0"/>
                <w:sz w:val="20"/>
                <w:szCs w:val="20"/>
                <w:lang w:val="en-US" w:eastAsia="en-NZ"/>
              </w:rPr>
              <w:t>to</w:t>
            </w:r>
            <w:r w:rsidRPr="00381875">
              <w:rPr>
                <w:rFonts w:ascii="Arial" w:eastAsia="Times New Roman" w:hAnsi="Arial" w:cs="Arial"/>
                <w:spacing w:val="0"/>
                <w:sz w:val="20"/>
                <w:szCs w:val="20"/>
                <w:lang w:val="en-US" w:eastAsia="en-NZ"/>
              </w:rPr>
              <w:t xml:space="preserve"> support changes to practice when indicated. </w:t>
            </w:r>
          </w:p>
          <w:p w14:paraId="426B657B" w14:textId="77777777" w:rsidR="00476361" w:rsidRPr="00381875" w:rsidRDefault="00476361" w:rsidP="00476361">
            <w:pPr>
              <w:numPr>
                <w:ilvl w:val="0"/>
                <w:numId w:val="5"/>
              </w:numPr>
              <w:spacing w:after="0" w:line="240" w:lineRule="auto"/>
              <w:ind w:left="357" w:hanging="357"/>
              <w:rPr>
                <w:rFonts w:ascii="Arial" w:eastAsia="Times New Roman" w:hAnsi="Arial" w:cs="Arial"/>
                <w:spacing w:val="0"/>
                <w:sz w:val="20"/>
                <w:szCs w:val="20"/>
                <w:lang w:val="en-US" w:eastAsia="en-NZ"/>
              </w:rPr>
            </w:pPr>
            <w:r>
              <w:rPr>
                <w:rFonts w:ascii="Arial" w:eastAsia="Times New Roman" w:hAnsi="Arial" w:cs="Arial"/>
                <w:spacing w:val="0"/>
                <w:sz w:val="20"/>
                <w:szCs w:val="20"/>
                <w:lang w:val="en-US" w:eastAsia="en-NZ"/>
              </w:rPr>
              <w:t>Develop and maintain a delivery of midwifery/ multi-disciplinary education that meets the education requirements of the organisation and the NZ Midwifery Council.</w:t>
            </w:r>
          </w:p>
          <w:p w14:paraId="2D20F9E6" w14:textId="77777777" w:rsidR="007B4FF4" w:rsidRPr="00DE062D" w:rsidRDefault="00DE062D" w:rsidP="00DE062D">
            <w:pPr>
              <w:pStyle w:val="Default"/>
              <w:rPr>
                <w:rFonts w:eastAsia="Arial Unicode MS"/>
                <w:i/>
                <w:color w:val="000000" w:themeColor="text1"/>
                <w:spacing w:val="0"/>
                <w:sz w:val="20"/>
                <w:szCs w:val="20"/>
                <w:lang w:val="en-US" w:eastAsia="en-NZ"/>
              </w:rPr>
            </w:pPr>
            <w:r>
              <w:rPr>
                <w:sz w:val="20"/>
                <w:szCs w:val="20"/>
              </w:rPr>
              <w:t xml:space="preserve">       </w:t>
            </w:r>
          </w:p>
        </w:tc>
      </w:tr>
    </w:tbl>
    <w:p w14:paraId="0D4A768B" w14:textId="77777777" w:rsidR="007B4FF4" w:rsidRPr="007B4FF4" w:rsidRDefault="007B4FF4" w:rsidP="007B4FF4">
      <w:pPr>
        <w:spacing w:after="0" w:line="240" w:lineRule="auto"/>
        <w:rPr>
          <w:rFonts w:ascii="Arial" w:eastAsia="Times New Roman" w:hAnsi="Arial"/>
          <w:spacing w:val="0"/>
          <w:sz w:val="20"/>
          <w:szCs w:val="20"/>
          <w:lang w:eastAsia="en-NZ"/>
        </w:rPr>
      </w:pPr>
    </w:p>
    <w:p w14:paraId="7CB25C3A" w14:textId="77777777" w:rsidR="007B4FF4" w:rsidRPr="007B4FF4" w:rsidRDefault="007B4FF4" w:rsidP="007B4FF4">
      <w:pPr>
        <w:spacing w:after="0" w:line="240" w:lineRule="auto"/>
        <w:rPr>
          <w:rFonts w:ascii="Arial" w:eastAsia="Times New Roman" w:hAnsi="Arial"/>
          <w:spacing w:val="0"/>
          <w:sz w:val="20"/>
          <w:szCs w:val="20"/>
          <w:lang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127"/>
        <w:gridCol w:w="7230"/>
      </w:tblGrid>
      <w:tr w:rsidR="007B4FF4" w:rsidRPr="007B4FF4" w14:paraId="30CE071B" w14:textId="77777777" w:rsidTr="007B4FF4">
        <w:trPr>
          <w:tblHeader/>
        </w:trPr>
        <w:tc>
          <w:tcPr>
            <w:tcW w:w="2127" w:type="dxa"/>
            <w:shd w:val="clear" w:color="auto" w:fill="31849B"/>
          </w:tcPr>
          <w:p w14:paraId="618923F1" w14:textId="77777777" w:rsidR="007B4FF4" w:rsidRPr="007B4FF4" w:rsidRDefault="007B4FF4" w:rsidP="007B4FF4">
            <w:pPr>
              <w:spacing w:after="0" w:line="240" w:lineRule="auto"/>
              <w:rPr>
                <w:rFonts w:ascii="Arial" w:eastAsia="Times New Roman" w:hAnsi="Arial"/>
                <w:b/>
                <w:spacing w:val="0"/>
                <w:sz w:val="20"/>
                <w:szCs w:val="20"/>
                <w:lang w:eastAsia="en-NZ"/>
              </w:rPr>
            </w:pPr>
          </w:p>
        </w:tc>
        <w:tc>
          <w:tcPr>
            <w:tcW w:w="7230" w:type="dxa"/>
            <w:shd w:val="clear" w:color="auto" w:fill="31849B"/>
          </w:tcPr>
          <w:p w14:paraId="6534AC97" w14:textId="77777777" w:rsidR="007B4FF4" w:rsidRPr="007B4FF4" w:rsidRDefault="007B4FF4" w:rsidP="007B4FF4">
            <w:pPr>
              <w:tabs>
                <w:tab w:val="center" w:pos="3507"/>
              </w:tabs>
              <w:spacing w:before="1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KEY ACCOUNTABILITIES</w:t>
            </w:r>
            <w:r w:rsidRPr="007B4FF4">
              <w:rPr>
                <w:rFonts w:ascii="Arial" w:eastAsia="Times New Roman" w:hAnsi="Arial"/>
                <w:b/>
                <w:spacing w:val="0"/>
                <w:sz w:val="20"/>
                <w:szCs w:val="20"/>
                <w:lang w:eastAsia="en-NZ"/>
              </w:rPr>
              <w:tab/>
            </w:r>
          </w:p>
        </w:tc>
      </w:tr>
      <w:tr w:rsidR="007B4FF4" w:rsidRPr="007B4FF4" w14:paraId="605852AE" w14:textId="77777777" w:rsidTr="00DE062D">
        <w:trPr>
          <w:trHeight w:val="991"/>
        </w:trPr>
        <w:tc>
          <w:tcPr>
            <w:tcW w:w="2127" w:type="dxa"/>
          </w:tcPr>
          <w:p w14:paraId="6AF36003" w14:textId="77777777"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PROFESSIONAL LEADERSHIP AND ROLE MODEL</w:t>
            </w:r>
          </w:p>
          <w:p w14:paraId="15B73EB1" w14:textId="77777777"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noProof/>
                <w:spacing w:val="0"/>
                <w:sz w:val="20"/>
                <w:szCs w:val="20"/>
                <w:lang w:eastAsia="en-NZ"/>
              </w:rPr>
              <w:drawing>
                <wp:inline distT="0" distB="0" distL="0" distR="0" wp14:anchorId="1E2FE86B" wp14:editId="2EF4083F">
                  <wp:extent cx="1073426" cy="834887"/>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087663" cy="845960"/>
                          </a:xfrm>
                          <a:prstGeom prst="rect">
                            <a:avLst/>
                          </a:prstGeom>
                        </pic:spPr>
                      </pic:pic>
                    </a:graphicData>
                  </a:graphic>
                </wp:inline>
              </w:drawing>
            </w:r>
          </w:p>
        </w:tc>
        <w:tc>
          <w:tcPr>
            <w:tcW w:w="7230" w:type="dxa"/>
          </w:tcPr>
          <w:p w14:paraId="31ECB97C" w14:textId="77777777" w:rsidR="007B4FF4" w:rsidRPr="007B4FF4" w:rsidRDefault="007B4FF4" w:rsidP="007B4FF4">
            <w:pPr>
              <w:numPr>
                <w:ilvl w:val="0"/>
                <w:numId w:val="5"/>
              </w:numPr>
              <w:spacing w:before="120"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 xml:space="preserve">Promote </w:t>
            </w:r>
            <w:r w:rsidR="00381875">
              <w:rPr>
                <w:rFonts w:ascii="Arial" w:eastAsia="Arial Unicode MS" w:hAnsi="Arial" w:cs="Arial"/>
                <w:spacing w:val="0"/>
                <w:sz w:val="20"/>
                <w:szCs w:val="20"/>
                <w:lang w:eastAsia="en-NZ"/>
              </w:rPr>
              <w:t xml:space="preserve">researched and </w:t>
            </w:r>
            <w:r w:rsidRPr="007B4FF4">
              <w:rPr>
                <w:rFonts w:ascii="Arial" w:eastAsia="Arial Unicode MS" w:hAnsi="Arial" w:cs="Arial"/>
                <w:spacing w:val="0"/>
                <w:sz w:val="20"/>
                <w:szCs w:val="20"/>
                <w:lang w:eastAsia="en-NZ"/>
              </w:rPr>
              <w:t>evidence-based best pract</w:t>
            </w:r>
            <w:r w:rsidR="00381875">
              <w:rPr>
                <w:rFonts w:ascii="Arial" w:eastAsia="Arial Unicode MS" w:hAnsi="Arial" w:cs="Arial"/>
                <w:spacing w:val="0"/>
                <w:sz w:val="20"/>
                <w:szCs w:val="20"/>
                <w:lang w:eastAsia="en-NZ"/>
              </w:rPr>
              <w:t>ice for improvement initiatives.</w:t>
            </w:r>
          </w:p>
          <w:p w14:paraId="619491D4"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Be positive and proactive in relation to organisational developments, inspiring and supporting others to improve services.</w:t>
            </w:r>
          </w:p>
          <w:p w14:paraId="1BAB4C4F" w14:textId="77777777" w:rsidR="00542004" w:rsidRPr="00542004" w:rsidRDefault="007B4FF4" w:rsidP="0054200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Work collaboratively with all members of the health care team to enhance patient care delivery.</w:t>
            </w:r>
          </w:p>
          <w:p w14:paraId="159B2175"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 xml:space="preserve">Promote </w:t>
            </w:r>
            <w:r w:rsidR="00381875">
              <w:rPr>
                <w:rFonts w:ascii="Arial" w:eastAsia="Arial Unicode MS" w:hAnsi="Arial" w:cs="Arial"/>
                <w:spacing w:val="0"/>
                <w:sz w:val="20"/>
                <w:szCs w:val="20"/>
                <w:lang w:eastAsia="en-NZ"/>
              </w:rPr>
              <w:t xml:space="preserve">efficient and </w:t>
            </w:r>
            <w:r w:rsidRPr="007B4FF4">
              <w:rPr>
                <w:rFonts w:ascii="Arial" w:eastAsia="Arial Unicode MS" w:hAnsi="Arial" w:cs="Arial"/>
                <w:spacing w:val="0"/>
                <w:sz w:val="20"/>
                <w:szCs w:val="20"/>
                <w:lang w:eastAsia="en-NZ"/>
              </w:rPr>
              <w:t>cost effective clinical practice.</w:t>
            </w:r>
          </w:p>
          <w:p w14:paraId="7B5F462A" w14:textId="77777777" w:rsidR="009004E5" w:rsidRDefault="009004E5" w:rsidP="009004E5">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Empowers and enhances capability within the broader healthcare team.</w:t>
            </w:r>
          </w:p>
          <w:p w14:paraId="1113B019" w14:textId="77777777" w:rsidR="009004E5" w:rsidRPr="009004E5" w:rsidRDefault="009004E5" w:rsidP="009004E5">
            <w:pPr>
              <w:numPr>
                <w:ilvl w:val="0"/>
                <w:numId w:val="5"/>
              </w:numPr>
              <w:spacing w:after="0" w:line="240" w:lineRule="auto"/>
              <w:ind w:left="357" w:hanging="357"/>
              <w:rPr>
                <w:rFonts w:ascii="Arial" w:eastAsia="Arial Unicode MS" w:hAnsi="Arial" w:cs="Arial"/>
                <w:spacing w:val="0"/>
                <w:sz w:val="20"/>
                <w:szCs w:val="20"/>
                <w:lang w:eastAsia="en-NZ"/>
              </w:rPr>
            </w:pPr>
            <w:r w:rsidRPr="00381875">
              <w:rPr>
                <w:rFonts w:ascii="Arial" w:eastAsia="Arial Unicode MS" w:hAnsi="Arial" w:cs="Arial"/>
                <w:spacing w:val="0"/>
                <w:sz w:val="20"/>
                <w:szCs w:val="20"/>
                <w:lang w:eastAsia="en-NZ"/>
              </w:rPr>
              <w:t>Contributes to policy formulation/review and participate</w:t>
            </w:r>
            <w:r w:rsidR="00381875">
              <w:rPr>
                <w:rFonts w:ascii="Arial" w:eastAsia="Arial Unicode MS" w:hAnsi="Arial" w:cs="Arial"/>
                <w:spacing w:val="0"/>
                <w:sz w:val="20"/>
                <w:szCs w:val="20"/>
                <w:lang w:eastAsia="en-NZ"/>
              </w:rPr>
              <w:t>s</w:t>
            </w:r>
            <w:r w:rsidRPr="00381875">
              <w:rPr>
                <w:rFonts w:ascii="Arial" w:eastAsia="Arial Unicode MS" w:hAnsi="Arial" w:cs="Arial"/>
                <w:spacing w:val="0"/>
                <w:sz w:val="20"/>
                <w:szCs w:val="20"/>
                <w:lang w:eastAsia="en-NZ"/>
              </w:rPr>
              <w:t xml:space="preserve"> on committees and working parties as required. </w:t>
            </w:r>
          </w:p>
          <w:p w14:paraId="3B5765DB" w14:textId="77777777" w:rsidR="009004E5" w:rsidRPr="00381875" w:rsidRDefault="009004E5" w:rsidP="009004E5">
            <w:pPr>
              <w:numPr>
                <w:ilvl w:val="0"/>
                <w:numId w:val="5"/>
              </w:numPr>
              <w:spacing w:after="0" w:line="240" w:lineRule="auto"/>
              <w:ind w:left="357" w:hanging="357"/>
              <w:rPr>
                <w:rFonts w:ascii="Arial" w:eastAsia="Arial Unicode MS" w:hAnsi="Arial" w:cs="Arial"/>
                <w:spacing w:val="0"/>
                <w:sz w:val="20"/>
                <w:szCs w:val="20"/>
                <w:lang w:eastAsia="en-NZ"/>
              </w:rPr>
            </w:pPr>
            <w:r w:rsidRPr="00381875">
              <w:rPr>
                <w:rFonts w:ascii="Arial" w:eastAsia="Arial Unicode MS" w:hAnsi="Arial" w:cs="Arial"/>
                <w:spacing w:val="0"/>
                <w:sz w:val="20"/>
                <w:szCs w:val="20"/>
                <w:lang w:eastAsia="en-NZ"/>
              </w:rPr>
              <w:t>Acts as a resource person and supports staff to achieve Quality &amp; Leadership Programme (QLP) requirements</w:t>
            </w:r>
            <w:r w:rsidR="00542004">
              <w:rPr>
                <w:rFonts w:ascii="Arial" w:eastAsia="Arial Unicode MS" w:hAnsi="Arial" w:cs="Arial"/>
                <w:spacing w:val="0"/>
                <w:sz w:val="20"/>
                <w:szCs w:val="20"/>
                <w:lang w:eastAsia="en-NZ"/>
              </w:rPr>
              <w:t>.</w:t>
            </w:r>
          </w:p>
          <w:p w14:paraId="22EB53EF" w14:textId="77777777" w:rsidR="009004E5" w:rsidRPr="009004E5" w:rsidRDefault="009004E5" w:rsidP="009004E5">
            <w:pPr>
              <w:numPr>
                <w:ilvl w:val="0"/>
                <w:numId w:val="5"/>
              </w:numPr>
              <w:spacing w:after="0" w:line="240" w:lineRule="auto"/>
              <w:ind w:left="357" w:hanging="357"/>
              <w:rPr>
                <w:rFonts w:ascii="Arial" w:eastAsia="Arial Unicode MS" w:hAnsi="Arial" w:cs="Arial"/>
                <w:spacing w:val="0"/>
                <w:sz w:val="20"/>
                <w:szCs w:val="20"/>
                <w:lang w:eastAsia="en-NZ"/>
              </w:rPr>
            </w:pPr>
            <w:r w:rsidRPr="00381875">
              <w:rPr>
                <w:rFonts w:ascii="Arial" w:eastAsia="Arial Unicode MS" w:hAnsi="Arial" w:cs="Arial"/>
                <w:spacing w:val="0"/>
                <w:sz w:val="20"/>
                <w:szCs w:val="20"/>
                <w:lang w:eastAsia="en-NZ"/>
              </w:rPr>
              <w:t>Contributes to meetings in a collaborative, active way.</w:t>
            </w:r>
          </w:p>
          <w:p w14:paraId="38FFB557" w14:textId="77777777" w:rsidR="009004E5" w:rsidRPr="00542004" w:rsidRDefault="009004E5" w:rsidP="00DC1B43">
            <w:pPr>
              <w:numPr>
                <w:ilvl w:val="0"/>
                <w:numId w:val="5"/>
              </w:numPr>
              <w:spacing w:after="0" w:line="240" w:lineRule="auto"/>
              <w:ind w:left="357" w:hanging="357"/>
              <w:rPr>
                <w:rFonts w:ascii="Arial" w:hAnsi="Arial" w:cs="Arial"/>
                <w:sz w:val="20"/>
                <w:szCs w:val="20"/>
              </w:rPr>
            </w:pPr>
            <w:r w:rsidRPr="00381875">
              <w:rPr>
                <w:rFonts w:ascii="Arial" w:eastAsia="Arial Unicode MS" w:hAnsi="Arial" w:cs="Arial"/>
                <w:spacing w:val="0"/>
                <w:sz w:val="20"/>
                <w:szCs w:val="20"/>
                <w:lang w:eastAsia="en-NZ"/>
              </w:rPr>
              <w:t>Provides leadership and consultation to a broad range of                             hospital, community and professional groups to achiev</w:t>
            </w:r>
            <w:r w:rsidR="00DE062D" w:rsidRPr="00381875">
              <w:rPr>
                <w:rFonts w:ascii="Arial" w:eastAsia="Arial Unicode MS" w:hAnsi="Arial" w:cs="Arial"/>
                <w:spacing w:val="0"/>
                <w:sz w:val="20"/>
                <w:szCs w:val="20"/>
                <w:lang w:eastAsia="en-NZ"/>
              </w:rPr>
              <w:t xml:space="preserve">e positive outcomes for patient </w:t>
            </w:r>
            <w:r w:rsidRPr="00381875">
              <w:rPr>
                <w:rFonts w:ascii="Arial" w:eastAsia="Arial Unicode MS" w:hAnsi="Arial" w:cs="Arial"/>
                <w:spacing w:val="0"/>
                <w:sz w:val="20"/>
                <w:szCs w:val="20"/>
                <w:lang w:eastAsia="en-NZ"/>
              </w:rPr>
              <w:t>or population groups.</w:t>
            </w:r>
            <w:r w:rsidRPr="00DC1B43">
              <w:rPr>
                <w:sz w:val="20"/>
                <w:szCs w:val="20"/>
              </w:rPr>
              <w:t xml:space="preserve"> </w:t>
            </w:r>
          </w:p>
          <w:p w14:paraId="44DCA951" w14:textId="77777777" w:rsidR="00542004" w:rsidRPr="00DC1B43" w:rsidRDefault="00542004" w:rsidP="00DC1B43">
            <w:pPr>
              <w:numPr>
                <w:ilvl w:val="0"/>
                <w:numId w:val="5"/>
              </w:numPr>
              <w:spacing w:after="0" w:line="240" w:lineRule="auto"/>
              <w:ind w:left="357" w:hanging="357"/>
              <w:rPr>
                <w:rFonts w:ascii="Arial" w:hAnsi="Arial" w:cs="Arial"/>
                <w:sz w:val="20"/>
                <w:szCs w:val="20"/>
              </w:rPr>
            </w:pPr>
            <w:r w:rsidRPr="00542004">
              <w:rPr>
                <w:rFonts w:ascii="Arial" w:hAnsi="Arial" w:cs="Arial"/>
                <w:sz w:val="20"/>
                <w:szCs w:val="20"/>
              </w:rPr>
              <w:t xml:space="preserve">Be working towards </w:t>
            </w:r>
            <w:r w:rsidR="008C5889">
              <w:rPr>
                <w:rFonts w:ascii="Arial" w:hAnsi="Arial" w:cs="Arial"/>
                <w:sz w:val="20"/>
                <w:szCs w:val="20"/>
              </w:rPr>
              <w:t>post graduate certificate in a</w:t>
            </w:r>
            <w:r w:rsidRPr="00542004">
              <w:rPr>
                <w:rFonts w:ascii="Arial" w:hAnsi="Arial" w:cs="Arial"/>
                <w:sz w:val="20"/>
                <w:szCs w:val="20"/>
              </w:rPr>
              <w:t xml:space="preserve">dult </w:t>
            </w:r>
            <w:r w:rsidR="008C5889">
              <w:rPr>
                <w:rFonts w:ascii="Arial" w:hAnsi="Arial" w:cs="Arial"/>
                <w:sz w:val="20"/>
                <w:szCs w:val="20"/>
              </w:rPr>
              <w:t>e</w:t>
            </w:r>
            <w:r w:rsidRPr="00542004">
              <w:rPr>
                <w:rFonts w:ascii="Arial" w:hAnsi="Arial" w:cs="Arial"/>
                <w:sz w:val="20"/>
                <w:szCs w:val="20"/>
              </w:rPr>
              <w:t xml:space="preserve">ducation </w:t>
            </w:r>
          </w:p>
        </w:tc>
      </w:tr>
      <w:tr w:rsidR="007B4FF4" w:rsidRPr="007B4FF4" w14:paraId="20F48CFF" w14:textId="77777777" w:rsidTr="00813D53">
        <w:trPr>
          <w:trHeight w:val="3104"/>
        </w:trPr>
        <w:tc>
          <w:tcPr>
            <w:tcW w:w="2127" w:type="dxa"/>
          </w:tcPr>
          <w:p w14:paraId="3768B747" w14:textId="77777777"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lastRenderedPageBreak/>
              <w:t>PRACTICE STANDARDS, CAREER DEVELOPMENT</w:t>
            </w:r>
          </w:p>
          <w:p w14:paraId="474BDF02" w14:textId="77777777" w:rsidR="007B4FF4" w:rsidRPr="007B4FF4" w:rsidRDefault="007B4FF4" w:rsidP="007B4FF4">
            <w:pPr>
              <w:spacing w:before="120" w:after="0" w:line="240" w:lineRule="auto"/>
              <w:rPr>
                <w:rFonts w:ascii="Arial" w:eastAsia="Times New Roman" w:hAnsi="Arial"/>
                <w:b/>
                <w:spacing w:val="0"/>
                <w:sz w:val="20"/>
                <w:szCs w:val="20"/>
                <w:lang w:eastAsia="en-NZ"/>
              </w:rPr>
            </w:pPr>
          </w:p>
        </w:tc>
        <w:tc>
          <w:tcPr>
            <w:tcW w:w="7230" w:type="dxa"/>
          </w:tcPr>
          <w:p w14:paraId="44B71CC1" w14:textId="77777777" w:rsidR="007B4FF4" w:rsidRPr="007B4FF4" w:rsidRDefault="007B4FF4" w:rsidP="007B4FF4">
            <w:pPr>
              <w:numPr>
                <w:ilvl w:val="0"/>
                <w:numId w:val="5"/>
              </w:numPr>
              <w:spacing w:before="120"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Oversee the implementation of competencies for practice as per the requirements of the relevant registration body (where applicable) and legislative requirements.</w:t>
            </w:r>
          </w:p>
          <w:p w14:paraId="3FD6E776"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 xml:space="preserve">Ensure processes are in place to implement and monitor professional standards of </w:t>
            </w:r>
            <w:r w:rsidR="008C5889">
              <w:rPr>
                <w:rFonts w:ascii="Arial" w:eastAsia="Arial Unicode MS" w:hAnsi="Arial" w:cs="Arial"/>
                <w:spacing w:val="0"/>
                <w:sz w:val="20"/>
                <w:szCs w:val="20"/>
                <w:lang w:eastAsia="en-NZ"/>
              </w:rPr>
              <w:t>maternity</w:t>
            </w:r>
            <w:r w:rsidRPr="007B4FF4">
              <w:rPr>
                <w:rFonts w:ascii="Arial" w:eastAsia="Arial Unicode MS" w:hAnsi="Arial" w:cs="Arial"/>
                <w:spacing w:val="0"/>
                <w:sz w:val="20"/>
                <w:szCs w:val="20"/>
                <w:lang w:eastAsia="en-NZ"/>
              </w:rPr>
              <w:t xml:space="preserve"> staff</w:t>
            </w:r>
          </w:p>
          <w:p w14:paraId="327A816B"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Facilitate the provision of high quality education and support for staff.</w:t>
            </w:r>
          </w:p>
          <w:p w14:paraId="20C3C0C3"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Support performance improvement processes where performance or competency issues are identified.</w:t>
            </w:r>
          </w:p>
          <w:p w14:paraId="10C6B8FB" w14:textId="77777777" w:rsidR="0088722D" w:rsidRDefault="00381875" w:rsidP="00476361">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Advise and support staff on career progression and development</w:t>
            </w:r>
          </w:p>
          <w:p w14:paraId="32B33B3E" w14:textId="77777777" w:rsidR="00D65A0D" w:rsidRPr="00D65A0D" w:rsidRDefault="00D65A0D" w:rsidP="00D65A0D">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 xml:space="preserve">In conjunction with the Clinical Coach, support Midwifery First Year of Practice (MFYP) Graduate staff, ongoing development of orientation packages for new staff.  </w:t>
            </w:r>
          </w:p>
        </w:tc>
      </w:tr>
      <w:tr w:rsidR="007B4FF4" w:rsidRPr="007B4FF4" w14:paraId="3211DCC6" w14:textId="77777777" w:rsidTr="00813D53">
        <w:trPr>
          <w:trHeight w:val="2128"/>
        </w:trPr>
        <w:tc>
          <w:tcPr>
            <w:tcW w:w="2127" w:type="dxa"/>
          </w:tcPr>
          <w:p w14:paraId="60D1D373" w14:textId="77777777" w:rsidR="007B4FF4" w:rsidRPr="007B4FF4" w:rsidRDefault="007B4FF4" w:rsidP="007B4FF4">
            <w:pPr>
              <w:spacing w:before="120" w:after="0" w:line="240" w:lineRule="auto"/>
              <w:jc w:val="both"/>
              <w:rPr>
                <w:rFonts w:ascii="Arial" w:eastAsia="Times New Roman" w:hAnsi="Arial"/>
                <w:b/>
                <w:spacing w:val="0"/>
                <w:sz w:val="20"/>
                <w:szCs w:val="20"/>
                <w:lang w:eastAsia="en-NZ"/>
              </w:rPr>
            </w:pPr>
            <w:r w:rsidRPr="007B4FF4">
              <w:rPr>
                <w:rFonts w:ascii="Arial" w:eastAsia="Times New Roman" w:hAnsi="Arial"/>
                <w:noProof/>
                <w:spacing w:val="0"/>
                <w:szCs w:val="24"/>
                <w:lang w:eastAsia="en-NZ"/>
              </w:rPr>
              <w:drawing>
                <wp:anchor distT="0" distB="0" distL="114300" distR="114300" simplePos="0" relativeHeight="251659264" behindDoc="0" locked="0" layoutInCell="1" allowOverlap="1" wp14:anchorId="62ED1547" wp14:editId="3C562E11">
                  <wp:simplePos x="0" y="0"/>
                  <wp:positionH relativeFrom="column">
                    <wp:posOffset>-635</wp:posOffset>
                  </wp:positionH>
                  <wp:positionV relativeFrom="paragraph">
                    <wp:posOffset>410845</wp:posOffset>
                  </wp:positionV>
                  <wp:extent cx="1102360" cy="790575"/>
                  <wp:effectExtent l="0" t="0" r="2540" b="9525"/>
                  <wp:wrapThrough wrapText="bothSides">
                    <wp:wrapPolygon edited="0">
                      <wp:start x="0" y="0"/>
                      <wp:lineTo x="0" y="21340"/>
                      <wp:lineTo x="21276" y="21340"/>
                      <wp:lineTo x="212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2360" cy="790575"/>
                          </a:xfrm>
                          <a:prstGeom prst="rect">
                            <a:avLst/>
                          </a:prstGeom>
                        </pic:spPr>
                      </pic:pic>
                    </a:graphicData>
                  </a:graphic>
                </wp:anchor>
              </w:drawing>
            </w:r>
            <w:r w:rsidRPr="007B4FF4">
              <w:rPr>
                <w:rFonts w:ascii="Arial" w:eastAsia="Times New Roman" w:hAnsi="Arial"/>
                <w:b/>
                <w:spacing w:val="0"/>
                <w:sz w:val="20"/>
                <w:szCs w:val="20"/>
                <w:lang w:eastAsia="en-NZ"/>
              </w:rPr>
              <w:t>CLINICAL PRACTICE</w:t>
            </w:r>
          </w:p>
          <w:p w14:paraId="6CA9C12F" w14:textId="77777777" w:rsidR="007B4FF4" w:rsidRPr="007B4FF4" w:rsidRDefault="007B4FF4" w:rsidP="007B4FF4">
            <w:pPr>
              <w:spacing w:after="0" w:line="240" w:lineRule="auto"/>
              <w:rPr>
                <w:rFonts w:ascii="Arial" w:eastAsia="Times New Roman" w:hAnsi="Arial"/>
                <w:b/>
                <w:spacing w:val="0"/>
                <w:sz w:val="20"/>
                <w:szCs w:val="20"/>
                <w:lang w:eastAsia="en-NZ"/>
              </w:rPr>
            </w:pPr>
          </w:p>
        </w:tc>
        <w:tc>
          <w:tcPr>
            <w:tcW w:w="7230" w:type="dxa"/>
          </w:tcPr>
          <w:p w14:paraId="4765232E"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 xml:space="preserve">Facilitate a supportive process for staff with identified clinical/professional competency deficits in partnership with the </w:t>
            </w:r>
            <w:r w:rsidR="0088722D">
              <w:rPr>
                <w:rFonts w:ascii="Arial" w:eastAsia="Arial Unicode MS" w:hAnsi="Arial" w:cs="Arial"/>
                <w:spacing w:val="0"/>
                <w:sz w:val="20"/>
                <w:szCs w:val="20"/>
                <w:lang w:eastAsia="en-NZ"/>
              </w:rPr>
              <w:t xml:space="preserve">Charge </w:t>
            </w:r>
            <w:r w:rsidR="00257484">
              <w:rPr>
                <w:rFonts w:ascii="Arial" w:eastAsia="Arial Unicode MS" w:hAnsi="Arial" w:cs="Arial"/>
                <w:spacing w:val="0"/>
                <w:sz w:val="20"/>
                <w:szCs w:val="20"/>
                <w:lang w:eastAsia="en-NZ"/>
              </w:rPr>
              <w:t xml:space="preserve">Midwifery </w:t>
            </w:r>
            <w:r w:rsidR="00381875">
              <w:rPr>
                <w:rFonts w:ascii="Arial" w:eastAsia="Arial Unicode MS" w:hAnsi="Arial" w:cs="Arial"/>
                <w:spacing w:val="0"/>
                <w:sz w:val="20"/>
                <w:szCs w:val="20"/>
                <w:lang w:eastAsia="en-NZ"/>
              </w:rPr>
              <w:t>Management team</w:t>
            </w:r>
            <w:r w:rsidRPr="007B4FF4">
              <w:rPr>
                <w:rFonts w:ascii="Arial" w:eastAsia="Arial Unicode MS" w:hAnsi="Arial" w:cs="Arial"/>
                <w:spacing w:val="0"/>
                <w:sz w:val="20"/>
                <w:szCs w:val="20"/>
                <w:lang w:eastAsia="en-NZ"/>
              </w:rPr>
              <w:t xml:space="preserve">.   </w:t>
            </w:r>
          </w:p>
          <w:p w14:paraId="0E038656" w14:textId="77777777" w:rsidR="00D65A0D" w:rsidRPr="007B4FF4" w:rsidRDefault="00D65A0D" w:rsidP="00D65A0D">
            <w:pPr>
              <w:numPr>
                <w:ilvl w:val="0"/>
                <w:numId w:val="5"/>
              </w:numPr>
              <w:spacing w:after="0" w:line="240" w:lineRule="auto"/>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 xml:space="preserve">In conjunction with the </w:t>
            </w:r>
            <w:r w:rsidRPr="00407775">
              <w:rPr>
                <w:rFonts w:ascii="Arial" w:eastAsia="Arial Unicode MS" w:hAnsi="Arial" w:cs="Arial"/>
                <w:spacing w:val="0"/>
                <w:sz w:val="20"/>
                <w:szCs w:val="20"/>
                <w:lang w:eastAsia="en-NZ"/>
              </w:rPr>
              <w:t xml:space="preserve">Clinical Coach, MQSP and the CMM </w:t>
            </w:r>
            <w:r w:rsidRPr="007B4FF4">
              <w:rPr>
                <w:rFonts w:ascii="Arial" w:eastAsia="Arial Unicode MS" w:hAnsi="Arial" w:cs="Arial"/>
                <w:spacing w:val="0"/>
                <w:sz w:val="20"/>
                <w:szCs w:val="20"/>
                <w:lang w:eastAsia="en-NZ"/>
              </w:rPr>
              <w:t>facilitate the dev</w:t>
            </w:r>
            <w:r>
              <w:rPr>
                <w:rFonts w:ascii="Arial" w:eastAsia="Arial Unicode MS" w:hAnsi="Arial" w:cs="Arial"/>
                <w:spacing w:val="0"/>
                <w:sz w:val="20"/>
                <w:szCs w:val="20"/>
                <w:lang w:eastAsia="en-NZ"/>
              </w:rPr>
              <w:t xml:space="preserve">elopment of clinical leadership which maximises talent identification and supporting staff initiatives. </w:t>
            </w:r>
          </w:p>
          <w:p w14:paraId="384556ED"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Support clinical staff to optimise multidisciplinary and inter</w:t>
            </w:r>
            <w:r w:rsidR="001B62A0">
              <w:rPr>
                <w:rFonts w:ascii="Arial" w:eastAsia="Arial Unicode MS" w:hAnsi="Arial" w:cs="Arial"/>
                <w:spacing w:val="0"/>
                <w:sz w:val="20"/>
                <w:szCs w:val="20"/>
                <w:lang w:eastAsia="en-NZ"/>
              </w:rPr>
              <w:t xml:space="preserve">disciplinary models of practice </w:t>
            </w:r>
            <w:r w:rsidRPr="001B62A0">
              <w:rPr>
                <w:rFonts w:ascii="Arial" w:eastAsia="Arial Unicode MS" w:hAnsi="Arial" w:cs="Arial"/>
                <w:spacing w:val="0"/>
                <w:sz w:val="20"/>
                <w:szCs w:val="20"/>
                <w:lang w:eastAsia="en-NZ"/>
              </w:rPr>
              <w:t>in</w:t>
            </w:r>
            <w:r w:rsidRPr="007B4FF4">
              <w:rPr>
                <w:rFonts w:ascii="Arial" w:eastAsia="Arial Unicode MS" w:hAnsi="Arial" w:cs="Arial"/>
                <w:spacing w:val="0"/>
                <w:sz w:val="20"/>
                <w:szCs w:val="20"/>
                <w:lang w:eastAsia="en-NZ"/>
              </w:rPr>
              <w:t xml:space="preserve"> order to promote effective, person-centred care.</w:t>
            </w:r>
          </w:p>
          <w:p w14:paraId="57249917" w14:textId="77777777"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Provides contemporary clinical practice leadership through role modelling.</w:t>
            </w:r>
          </w:p>
        </w:tc>
      </w:tr>
      <w:tr w:rsidR="007B4FF4" w:rsidRPr="007B4FF4" w14:paraId="0245B0B0" w14:textId="77777777" w:rsidTr="00813D53">
        <w:trPr>
          <w:trHeight w:val="4251"/>
        </w:trPr>
        <w:tc>
          <w:tcPr>
            <w:tcW w:w="2127" w:type="dxa"/>
          </w:tcPr>
          <w:p w14:paraId="724F7477" w14:textId="77777777" w:rsidR="007B4FF4" w:rsidRPr="007B4FF4" w:rsidRDefault="007B4FF4" w:rsidP="007B4FF4">
            <w:pPr>
              <w:spacing w:before="120" w:after="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WORKFORCE</w:t>
            </w:r>
          </w:p>
          <w:p w14:paraId="6D33DF95" w14:textId="77777777" w:rsidR="007B4FF4" w:rsidRPr="007B4FF4" w:rsidRDefault="007B4FF4" w:rsidP="007B4FF4">
            <w:pPr>
              <w:spacing w:after="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DEVELOPMENT</w:t>
            </w:r>
          </w:p>
          <w:p w14:paraId="7A1535C3" w14:textId="77777777" w:rsidR="007B4FF4" w:rsidRPr="007B4FF4" w:rsidRDefault="007B4FF4" w:rsidP="007B4FF4">
            <w:pPr>
              <w:spacing w:before="120" w:after="60" w:line="240" w:lineRule="auto"/>
              <w:ind w:left="346" w:hanging="346"/>
              <w:jc w:val="both"/>
              <w:rPr>
                <w:rFonts w:ascii="Arial" w:eastAsia="Times New Roman" w:hAnsi="Arial"/>
                <w:b/>
                <w:spacing w:val="0"/>
                <w:sz w:val="20"/>
                <w:szCs w:val="20"/>
                <w:lang w:eastAsia="en-NZ"/>
              </w:rPr>
            </w:pPr>
          </w:p>
        </w:tc>
        <w:tc>
          <w:tcPr>
            <w:tcW w:w="7230" w:type="dxa"/>
          </w:tcPr>
          <w:p w14:paraId="1ABC6391" w14:textId="77777777" w:rsidR="007B4FF4" w:rsidRPr="007B4FF4" w:rsidRDefault="007B4FF4" w:rsidP="007B4FF4">
            <w:pPr>
              <w:numPr>
                <w:ilvl w:val="0"/>
                <w:numId w:val="4"/>
              </w:numPr>
              <w:shd w:val="clear" w:color="auto" w:fill="FFFFFF"/>
              <w:tabs>
                <w:tab w:val="left" w:pos="1985"/>
              </w:tabs>
              <w:spacing w:before="120" w:after="0" w:line="240" w:lineRule="auto"/>
              <w:ind w:left="357" w:hanging="357"/>
              <w:contextualSpacing/>
              <w:rPr>
                <w:rFonts w:ascii="Arial" w:eastAsia="Times New Roman" w:hAnsi="Arial"/>
                <w:spacing w:val="0"/>
                <w:sz w:val="20"/>
                <w:szCs w:val="20"/>
                <w:lang w:eastAsia="en-NZ"/>
              </w:rPr>
            </w:pPr>
            <w:r w:rsidRPr="007B4FF4">
              <w:rPr>
                <w:rFonts w:ascii="Arial" w:eastAsia="Arial Unicode MS" w:hAnsi="Arial" w:cs="Arial"/>
                <w:spacing w:val="0"/>
                <w:sz w:val="20"/>
                <w:szCs w:val="20"/>
                <w:lang w:val="en-US" w:eastAsia="en-NZ"/>
              </w:rPr>
              <w:t>Advise on the impact of potential service initiatives that may affect the profession.</w:t>
            </w:r>
          </w:p>
          <w:p w14:paraId="4844708A" w14:textId="77777777" w:rsidR="00407775" w:rsidRPr="007B4FF4"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Participate in the strategic review and development of service goals where required.</w:t>
            </w:r>
          </w:p>
          <w:p w14:paraId="049E4730" w14:textId="77777777" w:rsidR="007B4FF4" w:rsidRPr="002D302C" w:rsidRDefault="007B4FF4" w:rsidP="00321D0F">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407775">
              <w:rPr>
                <w:rFonts w:ascii="Arial" w:eastAsia="Times New Roman" w:hAnsi="Arial"/>
                <w:spacing w:val="0"/>
                <w:sz w:val="20"/>
                <w:szCs w:val="20"/>
                <w:lang w:eastAsia="en-NZ"/>
              </w:rPr>
              <w:t>Participate in projects in collaboration with the</w:t>
            </w:r>
            <w:r w:rsidR="00407775">
              <w:t xml:space="preserve"> </w:t>
            </w:r>
            <w:r w:rsidR="00DE786B">
              <w:rPr>
                <w:rFonts w:ascii="Arial" w:eastAsia="Times New Roman" w:hAnsi="Arial"/>
                <w:spacing w:val="0"/>
                <w:sz w:val="20"/>
                <w:szCs w:val="20"/>
                <w:lang w:eastAsia="en-NZ"/>
              </w:rPr>
              <w:t xml:space="preserve">Clinical Coach, MQSP, </w:t>
            </w:r>
            <w:r w:rsidR="00DE786B" w:rsidRPr="00407775">
              <w:rPr>
                <w:rFonts w:ascii="Arial" w:eastAsia="Times New Roman" w:hAnsi="Arial"/>
                <w:spacing w:val="0"/>
                <w:sz w:val="20"/>
                <w:szCs w:val="20"/>
                <w:lang w:eastAsia="en-NZ"/>
              </w:rPr>
              <w:t>the</w:t>
            </w:r>
            <w:r w:rsidR="00407775" w:rsidRPr="00407775">
              <w:rPr>
                <w:rFonts w:ascii="Arial" w:eastAsia="Times New Roman" w:hAnsi="Arial"/>
                <w:spacing w:val="0"/>
                <w:sz w:val="20"/>
                <w:szCs w:val="20"/>
                <w:lang w:eastAsia="en-NZ"/>
              </w:rPr>
              <w:t xml:space="preserve"> CMM</w:t>
            </w:r>
            <w:r w:rsidRPr="00407775">
              <w:rPr>
                <w:rFonts w:ascii="Arial" w:eastAsia="Times New Roman" w:hAnsi="Arial"/>
                <w:spacing w:val="0"/>
                <w:sz w:val="20"/>
                <w:szCs w:val="20"/>
                <w:lang w:eastAsia="en-NZ"/>
              </w:rPr>
              <w:t xml:space="preserve"> </w:t>
            </w:r>
            <w:r w:rsidR="00DE786B">
              <w:rPr>
                <w:rFonts w:ascii="Arial" w:eastAsia="Times New Roman" w:hAnsi="Arial"/>
                <w:spacing w:val="0"/>
                <w:sz w:val="20"/>
                <w:szCs w:val="20"/>
                <w:lang w:eastAsia="en-NZ"/>
              </w:rPr>
              <w:t xml:space="preserve">and </w:t>
            </w:r>
            <w:r w:rsidRPr="00407775">
              <w:rPr>
                <w:rFonts w:ascii="Arial" w:eastAsia="Times New Roman" w:hAnsi="Arial"/>
                <w:spacing w:val="0"/>
                <w:sz w:val="20"/>
                <w:szCs w:val="20"/>
                <w:lang w:eastAsia="en-NZ"/>
              </w:rPr>
              <w:t xml:space="preserve">the </w:t>
            </w:r>
            <w:r w:rsidR="0045394F">
              <w:rPr>
                <w:rFonts w:ascii="Arial" w:eastAsia="Times New Roman" w:hAnsi="Arial"/>
                <w:spacing w:val="0"/>
                <w:sz w:val="20"/>
                <w:szCs w:val="20"/>
                <w:lang w:eastAsia="en-NZ"/>
              </w:rPr>
              <w:t xml:space="preserve">Interim </w:t>
            </w:r>
            <w:r w:rsidRPr="00407775">
              <w:rPr>
                <w:rFonts w:ascii="Arial" w:eastAsia="Times New Roman" w:hAnsi="Arial"/>
                <w:spacing w:val="0"/>
                <w:sz w:val="20"/>
                <w:szCs w:val="20"/>
                <w:lang w:eastAsia="en-NZ"/>
              </w:rPr>
              <w:t>Director</w:t>
            </w:r>
            <w:r w:rsidR="008C5889">
              <w:rPr>
                <w:rFonts w:ascii="Arial" w:eastAsia="Times New Roman" w:hAnsi="Arial"/>
                <w:spacing w:val="0"/>
                <w:sz w:val="20"/>
                <w:szCs w:val="20"/>
                <w:lang w:eastAsia="en-NZ"/>
              </w:rPr>
              <w:t xml:space="preserve"> of Nursing and </w:t>
            </w:r>
            <w:r w:rsidR="00DE786B">
              <w:rPr>
                <w:rFonts w:ascii="Arial" w:eastAsia="Times New Roman" w:hAnsi="Arial"/>
                <w:spacing w:val="0"/>
                <w:sz w:val="20"/>
                <w:szCs w:val="20"/>
                <w:lang w:eastAsia="en-NZ"/>
              </w:rPr>
              <w:t xml:space="preserve">Midwifery </w:t>
            </w:r>
            <w:r w:rsidR="00DE786B" w:rsidRPr="00407775">
              <w:rPr>
                <w:rFonts w:ascii="Arial" w:eastAsia="Times New Roman" w:hAnsi="Arial"/>
                <w:spacing w:val="0"/>
                <w:sz w:val="20"/>
                <w:szCs w:val="20"/>
                <w:lang w:eastAsia="en-NZ"/>
              </w:rPr>
              <w:t>that</w:t>
            </w:r>
            <w:r w:rsidRPr="00407775">
              <w:rPr>
                <w:rFonts w:ascii="Arial" w:eastAsia="Times New Roman" w:hAnsi="Arial"/>
                <w:spacing w:val="0"/>
                <w:sz w:val="20"/>
                <w:szCs w:val="20"/>
                <w:lang w:eastAsia="en-NZ"/>
              </w:rPr>
              <w:t xml:space="preserve"> enhance sector and regional health initiatives.</w:t>
            </w:r>
          </w:p>
          <w:p w14:paraId="471DA2E0" w14:textId="77777777" w:rsidR="007B4FF4" w:rsidRPr="007B4FF4"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Work with the Manager</w:t>
            </w:r>
            <w:r w:rsidR="00267209">
              <w:rPr>
                <w:rFonts w:ascii="Arial" w:eastAsia="Times New Roman" w:hAnsi="Arial"/>
                <w:spacing w:val="0"/>
                <w:sz w:val="20"/>
                <w:szCs w:val="20"/>
                <w:lang w:eastAsia="en-NZ"/>
              </w:rPr>
              <w:t>s</w:t>
            </w:r>
            <w:r w:rsidRPr="007B4FF4">
              <w:rPr>
                <w:rFonts w:ascii="Arial" w:eastAsia="Times New Roman" w:hAnsi="Arial"/>
                <w:spacing w:val="0"/>
                <w:sz w:val="20"/>
                <w:szCs w:val="20"/>
                <w:lang w:eastAsia="en-NZ"/>
              </w:rPr>
              <w:t xml:space="preserve">, Director </w:t>
            </w:r>
            <w:r w:rsidR="00C5029B">
              <w:rPr>
                <w:rFonts w:ascii="Arial" w:eastAsia="Times New Roman" w:hAnsi="Arial"/>
                <w:spacing w:val="0"/>
                <w:sz w:val="20"/>
                <w:szCs w:val="20"/>
                <w:lang w:eastAsia="en-NZ"/>
              </w:rPr>
              <w:t xml:space="preserve">of Nursing and Midwifery </w:t>
            </w:r>
            <w:r w:rsidR="00DE786B" w:rsidRPr="007B4FF4">
              <w:rPr>
                <w:rFonts w:ascii="Arial" w:eastAsia="Times New Roman" w:hAnsi="Arial"/>
                <w:spacing w:val="0"/>
                <w:sz w:val="20"/>
                <w:szCs w:val="20"/>
                <w:lang w:eastAsia="en-NZ"/>
              </w:rPr>
              <w:t>to</w:t>
            </w:r>
            <w:r w:rsidRPr="007B4FF4">
              <w:rPr>
                <w:rFonts w:ascii="Arial" w:eastAsia="Times New Roman" w:hAnsi="Arial"/>
                <w:spacing w:val="0"/>
                <w:sz w:val="20"/>
                <w:szCs w:val="20"/>
                <w:lang w:eastAsia="en-NZ"/>
              </w:rPr>
              <w:t xml:space="preserve"> identify current and future staffing </w:t>
            </w:r>
            <w:r w:rsidR="00A171B6">
              <w:rPr>
                <w:rFonts w:ascii="Arial" w:eastAsia="Times New Roman" w:hAnsi="Arial"/>
                <w:spacing w:val="0"/>
                <w:sz w:val="20"/>
                <w:szCs w:val="20"/>
                <w:lang w:eastAsia="en-NZ"/>
              </w:rPr>
              <w:t xml:space="preserve">education </w:t>
            </w:r>
            <w:r w:rsidRPr="007B4FF4">
              <w:rPr>
                <w:rFonts w:ascii="Arial" w:eastAsia="Times New Roman" w:hAnsi="Arial"/>
                <w:spacing w:val="0"/>
                <w:sz w:val="20"/>
                <w:szCs w:val="20"/>
                <w:lang w:eastAsia="en-NZ"/>
              </w:rPr>
              <w:t>requirements and develop strategies to address these.</w:t>
            </w:r>
          </w:p>
          <w:p w14:paraId="56FE4C2E" w14:textId="77777777" w:rsidR="007B4FF4" w:rsidRPr="007B4FF4"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Ensure that there is clear communication within the team that provides </w:t>
            </w:r>
            <w:r w:rsidR="008C5889">
              <w:rPr>
                <w:rFonts w:ascii="Arial" w:eastAsia="Times New Roman" w:hAnsi="Arial"/>
                <w:spacing w:val="0"/>
                <w:sz w:val="20"/>
                <w:szCs w:val="20"/>
                <w:lang w:eastAsia="en-NZ"/>
              </w:rPr>
              <w:t xml:space="preserve">staff </w:t>
            </w:r>
            <w:r w:rsidRPr="007B4FF4">
              <w:rPr>
                <w:rFonts w:ascii="Arial" w:eastAsia="Times New Roman" w:hAnsi="Arial"/>
                <w:spacing w:val="0"/>
                <w:sz w:val="20"/>
                <w:szCs w:val="20"/>
                <w:lang w:eastAsia="en-NZ"/>
              </w:rPr>
              <w:t>with an understanding of the vision, strategic direction of SCDHB and keeps them regularly abreast of what is happening and why.</w:t>
            </w:r>
          </w:p>
          <w:p w14:paraId="74BD749F" w14:textId="77777777" w:rsidR="007B4FF4" w:rsidRPr="007B4FF4"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Promote a team environment across </w:t>
            </w:r>
            <w:r w:rsidR="001B62A0">
              <w:rPr>
                <w:rFonts w:ascii="Arial" w:eastAsia="Times New Roman" w:hAnsi="Arial"/>
                <w:spacing w:val="0"/>
                <w:sz w:val="20"/>
                <w:szCs w:val="20"/>
                <w:lang w:eastAsia="en-NZ"/>
              </w:rPr>
              <w:t xml:space="preserve">HNZSC </w:t>
            </w:r>
            <w:r w:rsidRPr="007B4FF4">
              <w:rPr>
                <w:rFonts w:ascii="Arial" w:eastAsia="Times New Roman" w:hAnsi="Arial"/>
                <w:spacing w:val="0"/>
                <w:sz w:val="20"/>
                <w:szCs w:val="20"/>
                <w:lang w:eastAsia="en-NZ"/>
              </w:rPr>
              <w:t>which enhances partnership and cooperation across all services.  Looks for key initiatives that support collaboration.</w:t>
            </w:r>
          </w:p>
          <w:p w14:paraId="232FF7E4" w14:textId="77777777" w:rsidR="007B4FF4" w:rsidRPr="007B4FF4" w:rsidRDefault="00D65A0D" w:rsidP="00A171B6">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Provide coaching, mentoring and development support to all </w:t>
            </w:r>
            <w:r>
              <w:rPr>
                <w:rFonts w:ascii="Arial" w:eastAsia="Times New Roman" w:hAnsi="Arial"/>
                <w:spacing w:val="0"/>
                <w:sz w:val="20"/>
                <w:szCs w:val="20"/>
                <w:lang w:eastAsia="en-NZ"/>
              </w:rPr>
              <w:t>colleagues within the maternity service to</w:t>
            </w:r>
            <w:r w:rsidRPr="007B4FF4">
              <w:rPr>
                <w:rFonts w:ascii="Arial" w:eastAsia="Times New Roman" w:hAnsi="Arial"/>
                <w:spacing w:val="0"/>
                <w:sz w:val="20"/>
                <w:szCs w:val="20"/>
                <w:lang w:eastAsia="en-NZ"/>
              </w:rPr>
              <w:t xml:space="preserve"> allow people to </w:t>
            </w:r>
            <w:r>
              <w:rPr>
                <w:rFonts w:ascii="Arial" w:eastAsia="Times New Roman" w:hAnsi="Arial"/>
                <w:spacing w:val="0"/>
                <w:sz w:val="20"/>
                <w:szCs w:val="20"/>
                <w:lang w:eastAsia="en-NZ"/>
              </w:rPr>
              <w:t>enhance their practice.</w:t>
            </w:r>
          </w:p>
        </w:tc>
      </w:tr>
      <w:tr w:rsidR="007B4FF4" w:rsidRPr="007B4FF4" w14:paraId="57224BAE" w14:textId="77777777" w:rsidTr="00813D53">
        <w:tc>
          <w:tcPr>
            <w:tcW w:w="2127" w:type="dxa"/>
          </w:tcPr>
          <w:p w14:paraId="4697EEA8" w14:textId="77777777" w:rsidR="007B4FF4" w:rsidRPr="007B4FF4" w:rsidRDefault="007B4FF4" w:rsidP="007B4FF4">
            <w:pPr>
              <w:spacing w:before="120" w:after="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QUALITY AND RISK</w:t>
            </w:r>
          </w:p>
        </w:tc>
        <w:tc>
          <w:tcPr>
            <w:tcW w:w="7230" w:type="dxa"/>
          </w:tcPr>
          <w:p w14:paraId="4DAB8F01" w14:textId="77777777" w:rsidR="007B4FF4" w:rsidRPr="007B4FF4"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Ha</w:t>
            </w:r>
            <w:r w:rsidR="00D65A0D">
              <w:rPr>
                <w:rFonts w:ascii="Arial" w:eastAsia="Times New Roman" w:hAnsi="Arial"/>
                <w:spacing w:val="0"/>
                <w:sz w:val="20"/>
                <w:szCs w:val="20"/>
                <w:lang w:eastAsia="en-NZ"/>
              </w:rPr>
              <w:t>ve</w:t>
            </w:r>
            <w:r w:rsidRPr="007B4FF4">
              <w:rPr>
                <w:rFonts w:ascii="Arial" w:eastAsia="Times New Roman" w:hAnsi="Arial"/>
                <w:spacing w:val="0"/>
                <w:sz w:val="20"/>
                <w:szCs w:val="20"/>
                <w:lang w:eastAsia="en-NZ"/>
              </w:rPr>
              <w:t xml:space="preserve"> a professional specific leadership role in reviewing and enhancing the effectiveness of the services provided.</w:t>
            </w:r>
          </w:p>
          <w:p w14:paraId="499A0064"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Provide professional specific leadership oversight to ensure staff a</w:t>
            </w:r>
            <w:r w:rsidR="00A171B6">
              <w:rPr>
                <w:rFonts w:ascii="Arial" w:eastAsia="Times New Roman" w:hAnsi="Arial"/>
                <w:spacing w:val="0"/>
                <w:sz w:val="20"/>
                <w:szCs w:val="20"/>
                <w:lang w:eastAsia="en-NZ"/>
              </w:rPr>
              <w:t xml:space="preserve">dhere </w:t>
            </w:r>
            <w:r w:rsidRPr="007B4FF4">
              <w:rPr>
                <w:rFonts w:ascii="Arial" w:eastAsia="Times New Roman" w:hAnsi="Arial"/>
                <w:spacing w:val="0"/>
                <w:sz w:val="20"/>
                <w:szCs w:val="20"/>
                <w:lang w:eastAsia="en-NZ"/>
              </w:rPr>
              <w:t>with standards</w:t>
            </w:r>
            <w:r w:rsidR="00A171B6">
              <w:rPr>
                <w:rFonts w:ascii="Arial" w:eastAsia="Times New Roman" w:hAnsi="Arial"/>
                <w:spacing w:val="0"/>
                <w:sz w:val="20"/>
                <w:szCs w:val="20"/>
                <w:lang w:eastAsia="en-NZ"/>
              </w:rPr>
              <w:t>, policies</w:t>
            </w:r>
            <w:r w:rsidRPr="007B4FF4">
              <w:rPr>
                <w:rFonts w:ascii="Arial" w:eastAsia="Times New Roman" w:hAnsi="Arial"/>
                <w:spacing w:val="0"/>
                <w:sz w:val="20"/>
                <w:szCs w:val="20"/>
                <w:lang w:eastAsia="en-NZ"/>
              </w:rPr>
              <w:t xml:space="preserve"> and </w:t>
            </w:r>
            <w:r w:rsidR="00A171B6" w:rsidRPr="007B4FF4">
              <w:rPr>
                <w:rFonts w:ascii="Arial" w:eastAsia="Times New Roman" w:hAnsi="Arial"/>
                <w:spacing w:val="0"/>
                <w:sz w:val="20"/>
                <w:szCs w:val="20"/>
                <w:lang w:eastAsia="en-NZ"/>
              </w:rPr>
              <w:t>pr</w:t>
            </w:r>
            <w:r w:rsidR="00A171B6">
              <w:rPr>
                <w:rFonts w:ascii="Arial" w:eastAsia="Times New Roman" w:hAnsi="Arial"/>
                <w:spacing w:val="0"/>
                <w:sz w:val="20"/>
                <w:szCs w:val="20"/>
                <w:lang w:eastAsia="en-NZ"/>
              </w:rPr>
              <w:t>ocedures</w:t>
            </w:r>
            <w:r w:rsidRPr="007B4FF4">
              <w:rPr>
                <w:rFonts w:ascii="Arial" w:eastAsia="Times New Roman" w:hAnsi="Arial"/>
                <w:spacing w:val="0"/>
                <w:sz w:val="20"/>
                <w:szCs w:val="20"/>
                <w:lang w:eastAsia="en-NZ"/>
              </w:rPr>
              <w:t>.</w:t>
            </w:r>
          </w:p>
          <w:p w14:paraId="340DCCCD"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Participate in forums and peer reviews with other health professionals to improve overall quality of service providers.</w:t>
            </w:r>
          </w:p>
          <w:p w14:paraId="1076B176"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Work actively with other staff to maintain hospital Certification.</w:t>
            </w:r>
          </w:p>
          <w:p w14:paraId="3482BF4E"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Work collaboratively with</w:t>
            </w:r>
            <w:r w:rsidR="001B62A0">
              <w:rPr>
                <w:rFonts w:ascii="Arial" w:eastAsia="Times New Roman" w:hAnsi="Arial"/>
                <w:spacing w:val="0"/>
                <w:sz w:val="20"/>
                <w:szCs w:val="20"/>
                <w:lang w:eastAsia="en-NZ"/>
              </w:rPr>
              <w:t xml:space="preserve"> the Learning Hub</w:t>
            </w:r>
            <w:r w:rsidRPr="007B4FF4">
              <w:rPr>
                <w:rFonts w:ascii="Arial" w:eastAsia="Times New Roman" w:hAnsi="Arial"/>
                <w:spacing w:val="0"/>
                <w:sz w:val="20"/>
                <w:szCs w:val="20"/>
                <w:lang w:eastAsia="en-NZ"/>
              </w:rPr>
              <w:t>, Health and Safety, Quality and Risk and Infection Control to maintain organisational standards.</w:t>
            </w:r>
          </w:p>
          <w:p w14:paraId="16F1D919" w14:textId="77777777" w:rsidR="007B4FF4" w:rsidRPr="00D65A0D" w:rsidRDefault="007B4FF4" w:rsidP="00D65A0D">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Monitor and review profession specific standards, scopes and competencies for Health Professional staff</w:t>
            </w:r>
          </w:p>
        </w:tc>
      </w:tr>
      <w:tr w:rsidR="007B4FF4" w:rsidRPr="007B4FF4" w14:paraId="1C0988D1" w14:textId="77777777" w:rsidTr="00813D53">
        <w:trPr>
          <w:trHeight w:val="944"/>
        </w:trPr>
        <w:tc>
          <w:tcPr>
            <w:tcW w:w="2127" w:type="dxa"/>
          </w:tcPr>
          <w:p w14:paraId="59BE2382" w14:textId="77777777" w:rsidR="007B4FF4" w:rsidRPr="007B4FF4" w:rsidRDefault="007B4FF4" w:rsidP="007B4FF4">
            <w:pPr>
              <w:spacing w:before="120" w:after="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PROFESSIONAL COMPETENCIES</w:t>
            </w:r>
          </w:p>
        </w:tc>
        <w:tc>
          <w:tcPr>
            <w:tcW w:w="7230" w:type="dxa"/>
          </w:tcPr>
          <w:p w14:paraId="6E650F23" w14:textId="77777777" w:rsidR="007B4FF4" w:rsidRPr="007B4FF4"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Maintain own professional requirements (as appropriate) as directed by the relevant legislation.</w:t>
            </w:r>
          </w:p>
          <w:p w14:paraId="3602948C" w14:textId="77777777" w:rsidR="007B4FF4" w:rsidRPr="007B4FF4" w:rsidRDefault="007B4FF4" w:rsidP="007B4FF4">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Role model clinical practice excellence.</w:t>
            </w:r>
          </w:p>
        </w:tc>
      </w:tr>
      <w:tr w:rsidR="007B4FF4" w:rsidRPr="007B4FF4" w14:paraId="3F3787DC" w14:textId="77777777" w:rsidTr="00813D53">
        <w:trPr>
          <w:trHeight w:val="2673"/>
        </w:trPr>
        <w:tc>
          <w:tcPr>
            <w:tcW w:w="2127" w:type="dxa"/>
          </w:tcPr>
          <w:p w14:paraId="34D2781E" w14:textId="77777777" w:rsidR="007B4FF4" w:rsidRPr="007B4FF4" w:rsidRDefault="007B4FF4" w:rsidP="007B4FF4">
            <w:pPr>
              <w:spacing w:before="120" w:after="6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lastRenderedPageBreak/>
              <w:t>HEALTH AND SAFETY</w:t>
            </w:r>
          </w:p>
          <w:p w14:paraId="0956E79A" w14:textId="77777777" w:rsidR="007B4FF4" w:rsidRPr="007B4FF4" w:rsidRDefault="007B4FF4" w:rsidP="007B4FF4">
            <w:pPr>
              <w:spacing w:before="120" w:after="60" w:line="240" w:lineRule="auto"/>
              <w:jc w:val="both"/>
              <w:rPr>
                <w:rFonts w:ascii="Arial" w:eastAsia="Times New Roman" w:hAnsi="Arial" w:cs="Arial"/>
                <w:b/>
                <w:spacing w:val="0"/>
                <w:sz w:val="20"/>
                <w:szCs w:val="20"/>
                <w:lang w:eastAsia="en-NZ"/>
              </w:rPr>
            </w:pPr>
          </w:p>
        </w:tc>
        <w:tc>
          <w:tcPr>
            <w:tcW w:w="7230" w:type="dxa"/>
          </w:tcPr>
          <w:p w14:paraId="65FFA41C" w14:textId="77777777" w:rsidR="007B4FF4" w:rsidRPr="007B4FF4"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Implement a risk management approach that ensures risks are understood and continually reviewed to ensure the controls are in place.</w:t>
            </w:r>
          </w:p>
          <w:p w14:paraId="1B47A39C" w14:textId="77777777" w:rsidR="007B4FF4" w:rsidRPr="007B4FF4" w:rsidRDefault="00A171B6" w:rsidP="007B4FF4">
            <w:pPr>
              <w:numPr>
                <w:ilvl w:val="0"/>
                <w:numId w:val="6"/>
              </w:numPr>
              <w:spacing w:after="0" w:line="240" w:lineRule="auto"/>
              <w:ind w:left="357" w:hanging="357"/>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Contribute to </w:t>
            </w:r>
            <w:r w:rsidR="007B4FF4" w:rsidRPr="007B4FF4">
              <w:rPr>
                <w:rFonts w:ascii="Arial" w:eastAsia="Times New Roman" w:hAnsi="Arial"/>
                <w:spacing w:val="0"/>
                <w:sz w:val="20"/>
                <w:szCs w:val="20"/>
                <w:lang w:eastAsia="en-NZ"/>
              </w:rPr>
              <w:t>a culture of risk management around safety.</w:t>
            </w:r>
          </w:p>
          <w:p w14:paraId="265C5E8E" w14:textId="77777777" w:rsidR="007B4FF4" w:rsidRPr="007B4FF4"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Implement the recommended health practices to ensure a pro-active approach is taken to the health of the workforce.</w:t>
            </w:r>
          </w:p>
          <w:p w14:paraId="40A440FB" w14:textId="77777777" w:rsidR="007B4FF4" w:rsidRPr="007B4FF4"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Implement the health and safety policies, procedures, guides and related systems to ensure alignment with Health &amp; Safety &amp; Work Act 2015 and associated regulations.</w:t>
            </w:r>
          </w:p>
          <w:p w14:paraId="785DBD63" w14:textId="77777777" w:rsidR="007B4FF4" w:rsidRPr="007B4FF4"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It is expected that you will use Safety First to report all accidents or near</w:t>
            </w:r>
            <w:r w:rsidR="00267209">
              <w:rPr>
                <w:rFonts w:ascii="Arial" w:eastAsia="Times New Roman" w:hAnsi="Arial"/>
                <w:spacing w:val="0"/>
                <w:sz w:val="20"/>
                <w:szCs w:val="20"/>
                <w:lang w:eastAsia="en-NZ"/>
              </w:rPr>
              <w:t xml:space="preserve"> misses and inform your Manager </w:t>
            </w:r>
            <w:r w:rsidRPr="007B4FF4">
              <w:rPr>
                <w:rFonts w:ascii="Arial" w:eastAsia="Times New Roman" w:hAnsi="Arial"/>
                <w:spacing w:val="0"/>
                <w:sz w:val="20"/>
                <w:szCs w:val="20"/>
                <w:lang w:eastAsia="en-NZ"/>
              </w:rPr>
              <w:t>of any potential hazards.</w:t>
            </w:r>
          </w:p>
        </w:tc>
      </w:tr>
      <w:tr w:rsidR="007B4FF4" w:rsidRPr="007B4FF4" w14:paraId="54516C54" w14:textId="77777777" w:rsidTr="00813D53">
        <w:trPr>
          <w:trHeight w:val="1419"/>
        </w:trPr>
        <w:tc>
          <w:tcPr>
            <w:tcW w:w="2127" w:type="dxa"/>
          </w:tcPr>
          <w:p w14:paraId="5063D75E"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EXTERNAL LIAISON INCLUDING STUDENT PLACEMENTS</w:t>
            </w:r>
          </w:p>
        </w:tc>
        <w:tc>
          <w:tcPr>
            <w:tcW w:w="7230" w:type="dxa"/>
          </w:tcPr>
          <w:p w14:paraId="2149FFD3" w14:textId="77777777" w:rsidR="007B4FF4" w:rsidRDefault="00A171B6" w:rsidP="007B4FF4">
            <w:pPr>
              <w:numPr>
                <w:ilvl w:val="0"/>
                <w:numId w:val="7"/>
              </w:numPr>
              <w:spacing w:after="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Facilitate</w:t>
            </w:r>
            <w:r w:rsidR="007B4FF4" w:rsidRPr="007B4FF4">
              <w:rPr>
                <w:rFonts w:ascii="Arial" w:eastAsia="Times New Roman" w:hAnsi="Arial"/>
                <w:spacing w:val="0"/>
                <w:sz w:val="20"/>
                <w:szCs w:val="20"/>
                <w:lang w:eastAsia="en-NZ"/>
              </w:rPr>
              <w:t xml:space="preserve"> Health Professional student placements and </w:t>
            </w:r>
            <w:r w:rsidR="00E750D0">
              <w:rPr>
                <w:rFonts w:ascii="Arial" w:eastAsia="Times New Roman" w:hAnsi="Arial"/>
                <w:spacing w:val="0"/>
                <w:sz w:val="20"/>
                <w:szCs w:val="20"/>
                <w:lang w:eastAsia="en-NZ"/>
              </w:rPr>
              <w:t xml:space="preserve">contribute to orientation, preceptor </w:t>
            </w:r>
            <w:r w:rsidR="00E420CE">
              <w:rPr>
                <w:rFonts w:ascii="Arial" w:eastAsia="Times New Roman" w:hAnsi="Arial"/>
                <w:spacing w:val="0"/>
                <w:sz w:val="20"/>
                <w:szCs w:val="20"/>
                <w:lang w:eastAsia="en-NZ"/>
              </w:rPr>
              <w:t>and placement</w:t>
            </w:r>
            <w:r w:rsidR="00E750D0">
              <w:rPr>
                <w:rFonts w:ascii="Arial" w:eastAsia="Times New Roman" w:hAnsi="Arial"/>
                <w:spacing w:val="0"/>
                <w:sz w:val="20"/>
                <w:szCs w:val="20"/>
                <w:lang w:eastAsia="en-NZ"/>
              </w:rPr>
              <w:t xml:space="preserve"> support</w:t>
            </w:r>
            <w:r w:rsidR="007B4FF4" w:rsidRPr="007B4FF4">
              <w:rPr>
                <w:rFonts w:ascii="Arial" w:eastAsia="Times New Roman" w:hAnsi="Arial"/>
                <w:spacing w:val="0"/>
                <w:sz w:val="20"/>
                <w:szCs w:val="20"/>
                <w:lang w:eastAsia="en-NZ"/>
              </w:rPr>
              <w:t>.</w:t>
            </w:r>
          </w:p>
          <w:p w14:paraId="2EE810DA" w14:textId="77777777" w:rsidR="00A171B6" w:rsidRPr="007B4FF4" w:rsidRDefault="00A171B6" w:rsidP="007B4FF4">
            <w:pPr>
              <w:numPr>
                <w:ilvl w:val="0"/>
                <w:numId w:val="7"/>
              </w:numPr>
              <w:spacing w:after="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Contribute to collaboration with tertiary education providers. </w:t>
            </w:r>
          </w:p>
          <w:p w14:paraId="17DB54D0" w14:textId="77777777" w:rsidR="007B4FF4" w:rsidRPr="007B4FF4" w:rsidRDefault="007B4FF4" w:rsidP="00A171B6">
            <w:pPr>
              <w:spacing w:after="0" w:line="240" w:lineRule="auto"/>
              <w:ind w:left="360"/>
              <w:rPr>
                <w:rFonts w:ascii="Arial" w:eastAsia="Times New Roman" w:hAnsi="Arial"/>
                <w:spacing w:val="0"/>
                <w:sz w:val="20"/>
                <w:szCs w:val="20"/>
                <w:lang w:eastAsia="en-NZ"/>
              </w:rPr>
            </w:pPr>
          </w:p>
        </w:tc>
      </w:tr>
      <w:tr w:rsidR="007B4FF4" w:rsidRPr="007B4FF4" w14:paraId="127CE761" w14:textId="77777777" w:rsidTr="00813D53">
        <w:trPr>
          <w:trHeight w:val="1269"/>
        </w:trPr>
        <w:tc>
          <w:tcPr>
            <w:tcW w:w="2127" w:type="dxa"/>
          </w:tcPr>
          <w:p w14:paraId="52B5B844"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TREATY OF WAITANGI</w:t>
            </w:r>
          </w:p>
          <w:p w14:paraId="206AFC2B" w14:textId="77777777"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TE TIRITI O WAITANGI</w:t>
            </w:r>
          </w:p>
        </w:tc>
        <w:tc>
          <w:tcPr>
            <w:tcW w:w="7230" w:type="dxa"/>
          </w:tcPr>
          <w:p w14:paraId="4358D3F0" w14:textId="77777777"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Comply with obligations under the Treaty of Waitangi, giving effect to the principles of Partnership, Participation and Protection.</w:t>
            </w:r>
          </w:p>
          <w:p w14:paraId="41C7819E" w14:textId="77777777" w:rsidR="00ED731E" w:rsidRDefault="007B4FF4" w:rsidP="00ED731E">
            <w:pPr>
              <w:pStyle w:val="Bullet"/>
              <w:rPr>
                <w:rFonts w:ascii="Arial" w:hAnsi="Arial" w:cs="Arial"/>
                <w:sz w:val="20"/>
              </w:rPr>
            </w:pPr>
            <w:r w:rsidRPr="007B4FF4">
              <w:rPr>
                <w:rFonts w:ascii="Arial" w:hAnsi="Arial"/>
                <w:sz w:val="20"/>
                <w:lang w:eastAsia="en-NZ"/>
              </w:rPr>
              <w:t xml:space="preserve">Ensure service provision accounts for the cultural needs of clients &amp; family/whanau as appropriate </w:t>
            </w:r>
            <w:r w:rsidR="00ED731E">
              <w:rPr>
                <w:rFonts w:ascii="Arial" w:hAnsi="Arial"/>
                <w:sz w:val="20"/>
                <w:lang w:eastAsia="en-NZ"/>
              </w:rPr>
              <w:t xml:space="preserve">and that the </w:t>
            </w:r>
            <w:r w:rsidR="00ED731E">
              <w:rPr>
                <w:rFonts w:ascii="Arial" w:hAnsi="Arial" w:cs="Arial"/>
                <w:sz w:val="20"/>
              </w:rPr>
              <w:t>Ensures procedures do not discriminate against Maori.</w:t>
            </w:r>
          </w:p>
          <w:p w14:paraId="1DC465AA" w14:textId="77777777" w:rsidR="007B4FF4" w:rsidRPr="00ED731E" w:rsidRDefault="00ED731E" w:rsidP="00ED731E">
            <w:pPr>
              <w:pStyle w:val="Bullet"/>
              <w:rPr>
                <w:rFonts w:ascii="Arial" w:hAnsi="Arial" w:cs="Arial"/>
                <w:sz w:val="20"/>
              </w:rPr>
            </w:pPr>
            <w:r w:rsidRPr="00ED731E">
              <w:rPr>
                <w:rFonts w:ascii="Arial" w:hAnsi="Arial" w:cs="Arial"/>
                <w:sz w:val="20"/>
              </w:rPr>
              <w:t>Behaviour demonstrates cultural appropriateness and sensitivity.</w:t>
            </w:r>
          </w:p>
        </w:tc>
      </w:tr>
      <w:tr w:rsidR="007B4FF4" w:rsidRPr="007B4FF4" w14:paraId="68EA41AC" w14:textId="77777777" w:rsidTr="00813D53">
        <w:trPr>
          <w:trHeight w:val="3963"/>
        </w:trPr>
        <w:tc>
          <w:tcPr>
            <w:tcW w:w="2127" w:type="dxa"/>
          </w:tcPr>
          <w:p w14:paraId="5CC525B1" w14:textId="77777777" w:rsidR="007B4FF4" w:rsidRPr="007B4FF4" w:rsidRDefault="007B4FF4" w:rsidP="007B4FF4">
            <w:pPr>
              <w:spacing w:before="120" w:after="0" w:line="240" w:lineRule="auto"/>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SUCCESS</w:t>
            </w:r>
          </w:p>
          <w:p w14:paraId="1243CCA6" w14:textId="77777777" w:rsidR="007B4FF4" w:rsidRPr="007B4FF4" w:rsidRDefault="007B4FF4" w:rsidP="007B4FF4">
            <w:pPr>
              <w:spacing w:after="6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FACTORS</w:t>
            </w:r>
          </w:p>
        </w:tc>
        <w:tc>
          <w:tcPr>
            <w:tcW w:w="7230" w:type="dxa"/>
            <w:shd w:val="clear" w:color="auto" w:fill="auto"/>
          </w:tcPr>
          <w:p w14:paraId="4E0EAB82" w14:textId="77777777" w:rsidR="007B4FF4" w:rsidRPr="007B4FF4" w:rsidRDefault="007B4FF4" w:rsidP="007B4FF4">
            <w:pPr>
              <w:spacing w:before="120" w:after="60" w:line="240" w:lineRule="auto"/>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Success Factors for the </w:t>
            </w:r>
            <w:r>
              <w:rPr>
                <w:rFonts w:ascii="Arial" w:eastAsia="Times New Roman" w:hAnsi="Arial"/>
                <w:spacing w:val="0"/>
                <w:sz w:val="20"/>
                <w:szCs w:val="20"/>
                <w:lang w:eastAsia="en-NZ"/>
              </w:rPr>
              <w:t>role</w:t>
            </w:r>
            <w:r w:rsidRPr="007B4FF4">
              <w:rPr>
                <w:rFonts w:ascii="Arial" w:eastAsia="Times New Roman" w:hAnsi="Arial"/>
                <w:spacing w:val="0"/>
                <w:sz w:val="20"/>
                <w:szCs w:val="20"/>
                <w:lang w:eastAsia="en-NZ"/>
              </w:rPr>
              <w:t xml:space="preserve"> include:</w:t>
            </w:r>
          </w:p>
          <w:p w14:paraId="23D684B4" w14:textId="77777777" w:rsidR="00D65A0D" w:rsidRPr="007B4FF4" w:rsidRDefault="00D65A0D" w:rsidP="00D65A0D">
            <w:pPr>
              <w:numPr>
                <w:ilvl w:val="0"/>
                <w:numId w:val="9"/>
              </w:numPr>
              <w:spacing w:before="120" w:after="60" w:line="240" w:lineRule="auto"/>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Ability to motivate, inspire and engage the unit team towards effective </w:t>
            </w:r>
            <w:r w:rsidRPr="00407775">
              <w:rPr>
                <w:rFonts w:ascii="Arial" w:eastAsia="Times New Roman" w:hAnsi="Arial"/>
                <w:spacing w:val="0"/>
                <w:sz w:val="20"/>
                <w:szCs w:val="20"/>
                <w:lang w:eastAsia="en-NZ"/>
              </w:rPr>
              <w:t xml:space="preserve">women/person/whanau </w:t>
            </w:r>
            <w:r w:rsidRPr="007B4FF4">
              <w:rPr>
                <w:rFonts w:ascii="Arial" w:eastAsia="Times New Roman" w:hAnsi="Arial"/>
                <w:spacing w:val="0"/>
                <w:sz w:val="20"/>
                <w:szCs w:val="20"/>
                <w:lang w:eastAsia="en-NZ"/>
              </w:rPr>
              <w:t>centred care.</w:t>
            </w:r>
          </w:p>
          <w:p w14:paraId="77ADA522" w14:textId="77777777" w:rsidR="00D65A0D" w:rsidRPr="007B4FF4" w:rsidRDefault="00D65A0D" w:rsidP="00D65A0D">
            <w:pPr>
              <w:numPr>
                <w:ilvl w:val="0"/>
                <w:numId w:val="9"/>
              </w:numPr>
              <w:spacing w:before="120" w:after="0" w:line="240" w:lineRule="auto"/>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Collaboration with other internal services which input into</w:t>
            </w:r>
            <w:r>
              <w:t xml:space="preserve"> </w:t>
            </w:r>
            <w:r w:rsidRPr="00407775">
              <w:rPr>
                <w:rFonts w:ascii="Arial" w:eastAsia="Times New Roman" w:hAnsi="Arial"/>
                <w:spacing w:val="0"/>
                <w:sz w:val="20"/>
                <w:szCs w:val="20"/>
                <w:lang w:eastAsia="en-NZ"/>
              </w:rPr>
              <w:t>women/person/whanau</w:t>
            </w:r>
            <w:r w:rsidRPr="007B4FF4">
              <w:rPr>
                <w:rFonts w:ascii="Arial" w:eastAsia="Times New Roman" w:hAnsi="Arial"/>
                <w:spacing w:val="0"/>
                <w:sz w:val="20"/>
                <w:szCs w:val="20"/>
                <w:lang w:eastAsia="en-NZ"/>
              </w:rPr>
              <w:t xml:space="preserve"> care.</w:t>
            </w:r>
          </w:p>
          <w:p w14:paraId="5BA50EF3" w14:textId="77777777" w:rsidR="00D65A0D" w:rsidRPr="007B4FF4" w:rsidRDefault="00D65A0D" w:rsidP="00D65A0D">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Foster integration across the unit, the wider service and other internal and external services.</w:t>
            </w:r>
          </w:p>
          <w:p w14:paraId="663B5505" w14:textId="77777777" w:rsidR="00D65A0D" w:rsidRPr="007B4FF4" w:rsidRDefault="00D65A0D" w:rsidP="00D65A0D">
            <w:pPr>
              <w:numPr>
                <w:ilvl w:val="0"/>
                <w:numId w:val="9"/>
              </w:numPr>
              <w:spacing w:before="120" w:after="0" w:line="240" w:lineRule="auto"/>
              <w:ind w:left="714" w:hanging="357"/>
              <w:jc w:val="both"/>
              <w:rPr>
                <w:rFonts w:ascii="Arial" w:eastAsia="Times New Roman" w:hAnsi="Arial"/>
                <w:spacing w:val="0"/>
                <w:sz w:val="20"/>
                <w:szCs w:val="20"/>
                <w:lang w:eastAsia="en-NZ"/>
              </w:rPr>
            </w:pPr>
            <w:r>
              <w:rPr>
                <w:rFonts w:ascii="Arial" w:eastAsia="Times New Roman" w:hAnsi="Arial"/>
                <w:spacing w:val="0"/>
                <w:sz w:val="20"/>
                <w:szCs w:val="20"/>
                <w:lang w:eastAsia="en-NZ"/>
              </w:rPr>
              <w:t>Deliver high quality women/person/whanau</w:t>
            </w:r>
            <w:r w:rsidRPr="007B4FF4">
              <w:rPr>
                <w:rFonts w:ascii="Arial" w:eastAsia="Times New Roman" w:hAnsi="Arial"/>
                <w:spacing w:val="0"/>
                <w:sz w:val="20"/>
                <w:szCs w:val="20"/>
                <w:lang w:eastAsia="en-NZ"/>
              </w:rPr>
              <w:t xml:space="preserve"> centred care.  </w:t>
            </w:r>
          </w:p>
          <w:p w14:paraId="0D398B5E" w14:textId="77777777" w:rsidR="00D65A0D" w:rsidRPr="007B4FF4" w:rsidRDefault="00D65A0D" w:rsidP="00D65A0D">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Deliver services in a safe and sustainable manner.</w:t>
            </w:r>
          </w:p>
          <w:p w14:paraId="73A453DC" w14:textId="77777777" w:rsidR="00D65A0D" w:rsidRPr="007B4FF4" w:rsidRDefault="00D65A0D" w:rsidP="00D65A0D">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Performance of direct reports/teams.</w:t>
            </w:r>
          </w:p>
          <w:p w14:paraId="02322067" w14:textId="77777777" w:rsidR="00D65A0D" w:rsidRPr="007B4FF4" w:rsidRDefault="00D65A0D" w:rsidP="00D65A0D">
            <w:pPr>
              <w:numPr>
                <w:ilvl w:val="0"/>
                <w:numId w:val="9"/>
              </w:numPr>
              <w:spacing w:before="120" w:after="0" w:line="240" w:lineRule="auto"/>
              <w:ind w:left="714" w:hanging="357"/>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Effectiveness of quality activities and risk management.</w:t>
            </w:r>
          </w:p>
          <w:p w14:paraId="5811BE19" w14:textId="77777777" w:rsidR="00D65A0D" w:rsidRPr="007B4FF4" w:rsidRDefault="00D65A0D" w:rsidP="00D65A0D">
            <w:pPr>
              <w:numPr>
                <w:ilvl w:val="0"/>
                <w:numId w:val="9"/>
              </w:numPr>
              <w:spacing w:before="120" w:after="0" w:line="240" w:lineRule="auto"/>
              <w:jc w:val="both"/>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Health and safety of all staff </w:t>
            </w:r>
            <w:r w:rsidRPr="00407775">
              <w:rPr>
                <w:rFonts w:ascii="Arial" w:eastAsia="Times New Roman" w:hAnsi="Arial"/>
                <w:spacing w:val="0"/>
                <w:sz w:val="20"/>
                <w:szCs w:val="20"/>
                <w:lang w:eastAsia="en-NZ"/>
              </w:rPr>
              <w:t xml:space="preserve">women/person/whanau </w:t>
            </w:r>
            <w:r w:rsidRPr="007B4FF4">
              <w:rPr>
                <w:rFonts w:ascii="Arial" w:eastAsia="Times New Roman" w:hAnsi="Arial"/>
                <w:spacing w:val="0"/>
                <w:sz w:val="20"/>
                <w:szCs w:val="20"/>
                <w:lang w:eastAsia="en-NZ"/>
              </w:rPr>
              <w:t xml:space="preserve">&amp; visitors </w:t>
            </w:r>
            <w:r>
              <w:rPr>
                <w:rFonts w:ascii="Arial" w:eastAsia="Times New Roman" w:hAnsi="Arial"/>
                <w:spacing w:val="0"/>
                <w:sz w:val="20"/>
                <w:szCs w:val="20"/>
                <w:lang w:eastAsia="en-NZ"/>
              </w:rPr>
              <w:t xml:space="preserve">is </w:t>
            </w:r>
            <w:r w:rsidRPr="007B4FF4">
              <w:rPr>
                <w:rFonts w:ascii="Arial" w:eastAsia="Times New Roman" w:hAnsi="Arial"/>
                <w:spacing w:val="0"/>
                <w:sz w:val="20"/>
                <w:szCs w:val="20"/>
                <w:lang w:eastAsia="en-NZ"/>
              </w:rPr>
              <w:t>maintained.</w:t>
            </w:r>
          </w:p>
          <w:p w14:paraId="3BB6A525" w14:textId="77777777" w:rsidR="007B4FF4" w:rsidRPr="007B4FF4" w:rsidRDefault="007B4FF4" w:rsidP="007B4FF4">
            <w:pPr>
              <w:spacing w:before="120" w:after="0" w:line="240" w:lineRule="auto"/>
              <w:ind w:left="714"/>
              <w:jc w:val="both"/>
              <w:rPr>
                <w:rFonts w:ascii="Arial" w:eastAsia="Times New Roman" w:hAnsi="Arial"/>
                <w:spacing w:val="0"/>
                <w:sz w:val="20"/>
                <w:szCs w:val="20"/>
                <w:lang w:eastAsia="en-NZ"/>
              </w:rPr>
            </w:pPr>
          </w:p>
        </w:tc>
      </w:tr>
    </w:tbl>
    <w:p w14:paraId="7DE65D64" w14:textId="77777777" w:rsidR="007B4FF4" w:rsidRDefault="007B4FF4" w:rsidP="007B4FF4">
      <w:pPr>
        <w:spacing w:after="0" w:line="240" w:lineRule="auto"/>
        <w:rPr>
          <w:rFonts w:ascii="Arial" w:eastAsia="Times New Roman" w:hAnsi="Arial"/>
          <w:spacing w:val="0"/>
          <w:szCs w:val="24"/>
          <w:lang w:eastAsia="en-NZ"/>
        </w:rPr>
      </w:pPr>
    </w:p>
    <w:p w14:paraId="0999B37A" w14:textId="77777777" w:rsidR="00542004" w:rsidRDefault="00542004" w:rsidP="007B4FF4">
      <w:pPr>
        <w:spacing w:after="0" w:line="240" w:lineRule="auto"/>
        <w:rPr>
          <w:rFonts w:ascii="Arial" w:eastAsia="Times New Roman" w:hAnsi="Arial"/>
          <w:spacing w:val="0"/>
          <w:szCs w:val="24"/>
          <w:lang w:eastAsia="en-NZ"/>
        </w:rPr>
      </w:pPr>
    </w:p>
    <w:p w14:paraId="68870365" w14:textId="77777777" w:rsidR="000511FD" w:rsidRDefault="000511FD" w:rsidP="007B4FF4">
      <w:pPr>
        <w:spacing w:after="0" w:line="240" w:lineRule="auto"/>
        <w:rPr>
          <w:rFonts w:ascii="Arial" w:eastAsia="Times New Roman" w:hAnsi="Arial"/>
          <w:spacing w:val="0"/>
          <w:szCs w:val="24"/>
          <w:lang w:eastAsia="en-NZ"/>
        </w:rPr>
      </w:pPr>
    </w:p>
    <w:p w14:paraId="1E9A1CC0" w14:textId="77777777" w:rsidR="000511FD" w:rsidRDefault="000511FD" w:rsidP="007B4FF4">
      <w:pPr>
        <w:spacing w:after="0" w:line="240" w:lineRule="auto"/>
        <w:rPr>
          <w:rFonts w:ascii="Arial" w:eastAsia="Times New Roman" w:hAnsi="Arial"/>
          <w:spacing w:val="0"/>
          <w:szCs w:val="24"/>
          <w:lang w:eastAsia="en-NZ"/>
        </w:rPr>
      </w:pPr>
    </w:p>
    <w:p w14:paraId="194DAA2C" w14:textId="77777777" w:rsidR="000511FD" w:rsidRDefault="000511FD" w:rsidP="007B4FF4">
      <w:pPr>
        <w:spacing w:after="0" w:line="240" w:lineRule="auto"/>
        <w:rPr>
          <w:rFonts w:ascii="Arial" w:eastAsia="Times New Roman" w:hAnsi="Arial"/>
          <w:spacing w:val="0"/>
          <w:szCs w:val="24"/>
          <w:lang w:eastAsia="en-NZ"/>
        </w:rPr>
      </w:pPr>
    </w:p>
    <w:p w14:paraId="53862B35" w14:textId="77777777" w:rsidR="00542004" w:rsidRPr="007B4FF4" w:rsidRDefault="00542004" w:rsidP="007B4FF4">
      <w:pPr>
        <w:spacing w:after="0" w:line="240" w:lineRule="auto"/>
        <w:rPr>
          <w:rFonts w:ascii="Arial" w:eastAsia="Times New Roman" w:hAnsi="Arial"/>
          <w:spacing w:val="0"/>
          <w:szCs w:val="24"/>
          <w:lang w:eastAsia="en-NZ"/>
        </w:rPr>
      </w:pPr>
    </w:p>
    <w:tbl>
      <w:tblPr>
        <w:tblW w:w="9334"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34"/>
      </w:tblGrid>
      <w:tr w:rsidR="007B4FF4" w:rsidRPr="007B4FF4" w14:paraId="6CC48E18" w14:textId="77777777" w:rsidTr="003F253E">
        <w:trPr>
          <w:trHeight w:val="1805"/>
        </w:trPr>
        <w:tc>
          <w:tcPr>
            <w:tcW w:w="9334" w:type="dxa"/>
            <w:tcBorders>
              <w:top w:val="single" w:sz="4" w:space="0" w:color="008080"/>
              <w:left w:val="single" w:sz="4" w:space="0" w:color="008080"/>
              <w:bottom w:val="single" w:sz="4" w:space="0" w:color="008080"/>
              <w:right w:val="single" w:sz="4" w:space="0" w:color="008080"/>
            </w:tcBorders>
          </w:tcPr>
          <w:p w14:paraId="5D346632" w14:textId="77777777" w:rsidR="007B4FF4" w:rsidRPr="007B4FF4" w:rsidRDefault="007B4FF4" w:rsidP="007B4FF4">
            <w:pPr>
              <w:spacing w:before="120"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lastRenderedPageBreak/>
              <w:t>KEY WORKING RELATIONSHIPS</w:t>
            </w:r>
          </w:p>
          <w:p w14:paraId="3E41731E"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6FEA0F67" w14:textId="77777777" w:rsid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INTERNALLY:</w:t>
            </w:r>
          </w:p>
          <w:p w14:paraId="015DC387" w14:textId="77777777" w:rsidR="00E750D0" w:rsidRPr="007B4FF4" w:rsidRDefault="00E750D0" w:rsidP="007B4FF4">
            <w:pPr>
              <w:spacing w:after="0" w:line="276" w:lineRule="auto"/>
              <w:ind w:left="720" w:hanging="720"/>
              <w:rPr>
                <w:rFonts w:ascii="Arial" w:eastAsia="Times New Roman" w:hAnsi="Arial" w:cs="Arial"/>
                <w:b/>
                <w:spacing w:val="0"/>
                <w:sz w:val="20"/>
                <w:szCs w:val="20"/>
                <w:lang w:eastAsia="en-NZ"/>
              </w:rPr>
            </w:pPr>
          </w:p>
          <w:p w14:paraId="0522D51C" w14:textId="77777777" w:rsidR="003B0F66" w:rsidRPr="007B4FF4" w:rsidRDefault="003B0F66" w:rsidP="003B0F66">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Clinical Midwife</w:t>
            </w:r>
            <w:r w:rsidR="0070678F">
              <w:rPr>
                <w:rFonts w:ascii="Arial" w:eastAsia="Times New Roman" w:hAnsi="Arial" w:cs="Arial"/>
                <w:spacing w:val="0"/>
                <w:sz w:val="20"/>
                <w:szCs w:val="20"/>
                <w:lang w:eastAsia="en-NZ"/>
              </w:rPr>
              <w:t>ry</w:t>
            </w:r>
            <w:r>
              <w:rPr>
                <w:rFonts w:ascii="Arial" w:eastAsia="Times New Roman" w:hAnsi="Arial" w:cs="Arial"/>
                <w:spacing w:val="0"/>
                <w:sz w:val="20"/>
                <w:szCs w:val="20"/>
                <w:lang w:eastAsia="en-NZ"/>
              </w:rPr>
              <w:t xml:space="preserve"> Manager</w:t>
            </w:r>
          </w:p>
          <w:p w14:paraId="24563617" w14:textId="77777777" w:rsidR="00E750D0" w:rsidRDefault="002C538A" w:rsidP="00E750D0">
            <w:pPr>
              <w:numPr>
                <w:ilvl w:val="0"/>
                <w:numId w:val="2"/>
              </w:numPr>
              <w:spacing w:after="0" w:line="276" w:lineRule="auto"/>
              <w:contextualSpacing/>
              <w:rPr>
                <w:rFonts w:ascii="Arial" w:eastAsia="Times New Roman" w:hAnsi="Arial" w:cs="Arial"/>
                <w:spacing w:val="0"/>
                <w:sz w:val="20"/>
                <w:szCs w:val="20"/>
                <w:lang w:eastAsia="en-NZ"/>
              </w:rPr>
            </w:pPr>
            <w:r w:rsidRPr="00E750D0">
              <w:rPr>
                <w:rFonts w:ascii="Arial" w:eastAsia="Times New Roman" w:hAnsi="Arial" w:cs="Arial"/>
                <w:spacing w:val="0"/>
                <w:sz w:val="20"/>
                <w:szCs w:val="20"/>
                <w:lang w:eastAsia="en-NZ"/>
              </w:rPr>
              <w:t>All maternity staff</w:t>
            </w:r>
            <w:r>
              <w:rPr>
                <w:rFonts w:ascii="Arial" w:eastAsia="Times New Roman" w:hAnsi="Arial" w:cs="Arial"/>
                <w:spacing w:val="0"/>
                <w:sz w:val="20"/>
                <w:szCs w:val="20"/>
                <w:lang w:eastAsia="en-NZ"/>
              </w:rPr>
              <w:t xml:space="preserve"> and Obstetric staff </w:t>
            </w:r>
          </w:p>
          <w:p w14:paraId="1A65E80F" w14:textId="77777777" w:rsidR="00C5029B" w:rsidRPr="007B4FF4" w:rsidRDefault="00C5029B" w:rsidP="00C5029B">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Pati</w:t>
            </w:r>
            <w:r>
              <w:rPr>
                <w:rFonts w:ascii="Arial" w:eastAsia="Times New Roman" w:hAnsi="Arial" w:cs="Arial"/>
                <w:spacing w:val="0"/>
                <w:sz w:val="20"/>
                <w:szCs w:val="20"/>
                <w:lang w:eastAsia="en-NZ"/>
              </w:rPr>
              <w:t>ent Nursing &amp; Midwifery Service</w:t>
            </w:r>
          </w:p>
          <w:p w14:paraId="52843784" w14:textId="77777777" w:rsidR="00E750D0" w:rsidRPr="00C5029B" w:rsidRDefault="003B0F66" w:rsidP="00C5029B">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Maternity clinical Coach</w:t>
            </w:r>
            <w:r w:rsidR="00E750D0" w:rsidRPr="00C5029B">
              <w:rPr>
                <w:rFonts w:ascii="Arial" w:eastAsia="Times New Roman" w:hAnsi="Arial" w:cs="Arial"/>
                <w:b/>
                <w:spacing w:val="0"/>
                <w:sz w:val="20"/>
                <w:szCs w:val="20"/>
                <w:lang w:eastAsia="en-NZ"/>
              </w:rPr>
              <w:t xml:space="preserve">       </w:t>
            </w:r>
          </w:p>
          <w:p w14:paraId="35529DA8" w14:textId="77777777" w:rsidR="00E750D0" w:rsidRPr="00B26097" w:rsidRDefault="00E750D0" w:rsidP="00B26097">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CMO</w:t>
            </w:r>
          </w:p>
          <w:p w14:paraId="3D76F7F8" w14:textId="77777777" w:rsid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Maternal Child &amp; Youth Health Manager</w:t>
            </w:r>
          </w:p>
          <w:p w14:paraId="1813B8F1" w14:textId="77777777" w:rsidR="007B4FF4" w:rsidRP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RMO Manager</w:t>
            </w:r>
          </w:p>
          <w:p w14:paraId="47AAB2D8" w14:textId="77777777" w:rsidR="00B26097" w:rsidRDefault="00B26097" w:rsidP="007B4FF4">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Duty Nurse Managers</w:t>
            </w:r>
          </w:p>
          <w:p w14:paraId="7A9BD245" w14:textId="77777777" w:rsidR="007B4FF4" w:rsidRDefault="007B4FF4" w:rsidP="007B4FF4">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Clinical Nurse Managers &amp; Allied Health Leaders</w:t>
            </w:r>
          </w:p>
          <w:p w14:paraId="46DE9E0C" w14:textId="77777777" w:rsidR="007B4FF4" w:rsidRPr="007B4FF4" w:rsidRDefault="007B4FF4" w:rsidP="007B4FF4">
            <w:pPr>
              <w:spacing w:after="0" w:line="276" w:lineRule="auto"/>
              <w:rPr>
                <w:rFonts w:ascii="Arial" w:eastAsia="Times New Roman" w:hAnsi="Arial" w:cs="Arial"/>
                <w:b/>
                <w:spacing w:val="0"/>
                <w:sz w:val="20"/>
                <w:szCs w:val="20"/>
                <w:lang w:eastAsia="en-NZ"/>
              </w:rPr>
            </w:pPr>
          </w:p>
          <w:p w14:paraId="65620B4C"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EXTERNALLY:</w:t>
            </w:r>
          </w:p>
          <w:p w14:paraId="7D5853BF"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Families/whanau of clients</w:t>
            </w:r>
          </w:p>
          <w:p w14:paraId="4091D13B"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Primary Care</w:t>
            </w:r>
            <w:r w:rsidR="003B0F66">
              <w:rPr>
                <w:rFonts w:ascii="Arial" w:eastAsia="Times New Roman" w:hAnsi="Arial" w:cs="Arial"/>
                <w:spacing w:val="0"/>
                <w:sz w:val="20"/>
                <w:szCs w:val="20"/>
                <w:lang w:eastAsia="en-NZ"/>
              </w:rPr>
              <w:t xml:space="preserve"> Providers</w:t>
            </w:r>
          </w:p>
          <w:p w14:paraId="35148E3D" w14:textId="77777777" w:rsidR="00C769C3" w:rsidRPr="00C769C3" w:rsidRDefault="00C769C3" w:rsidP="007B4FF4">
            <w:pPr>
              <w:numPr>
                <w:ilvl w:val="0"/>
                <w:numId w:val="3"/>
              </w:numPr>
              <w:spacing w:after="0" w:line="276" w:lineRule="auto"/>
              <w:contextualSpacing/>
              <w:rPr>
                <w:rFonts w:ascii="Arial" w:eastAsia="Times New Roman" w:hAnsi="Arial" w:cs="Arial"/>
                <w:b/>
                <w:spacing w:val="0"/>
                <w:sz w:val="20"/>
                <w:szCs w:val="20"/>
                <w:lang w:eastAsia="en-NZ"/>
              </w:rPr>
            </w:pPr>
            <w:r>
              <w:rPr>
                <w:rFonts w:ascii="Arial" w:eastAsia="Times New Roman" w:hAnsi="Arial" w:cs="Arial"/>
                <w:spacing w:val="0"/>
                <w:sz w:val="20"/>
                <w:szCs w:val="20"/>
                <w:lang w:eastAsia="en-NZ"/>
              </w:rPr>
              <w:t xml:space="preserve">College of Midwifery </w:t>
            </w:r>
          </w:p>
          <w:p w14:paraId="70A190C6" w14:textId="77777777" w:rsidR="007B4FF4" w:rsidRPr="007B4FF4" w:rsidRDefault="0045394F" w:rsidP="007B4FF4">
            <w:pPr>
              <w:numPr>
                <w:ilvl w:val="0"/>
                <w:numId w:val="3"/>
              </w:numPr>
              <w:spacing w:after="0" w:line="276" w:lineRule="auto"/>
              <w:contextualSpacing/>
              <w:rPr>
                <w:rFonts w:ascii="Arial" w:eastAsia="Times New Roman" w:hAnsi="Arial" w:cs="Arial"/>
                <w:b/>
                <w:spacing w:val="0"/>
                <w:sz w:val="20"/>
                <w:szCs w:val="20"/>
                <w:lang w:eastAsia="en-NZ"/>
              </w:rPr>
            </w:pPr>
            <w:r>
              <w:rPr>
                <w:rFonts w:ascii="Arial" w:eastAsia="Times New Roman" w:hAnsi="Arial" w:cs="Arial"/>
                <w:spacing w:val="0"/>
                <w:sz w:val="20"/>
                <w:szCs w:val="20"/>
                <w:lang w:eastAsia="en-NZ"/>
              </w:rPr>
              <w:t xml:space="preserve">Midwifery </w:t>
            </w:r>
            <w:r w:rsidR="007B4FF4" w:rsidRPr="007B4FF4">
              <w:rPr>
                <w:rFonts w:ascii="Arial" w:eastAsia="Times New Roman" w:hAnsi="Arial" w:cs="Arial"/>
                <w:spacing w:val="0"/>
                <w:sz w:val="20"/>
                <w:szCs w:val="20"/>
                <w:lang w:eastAsia="en-NZ"/>
              </w:rPr>
              <w:t>Tertiary Providers</w:t>
            </w:r>
            <w:r>
              <w:rPr>
                <w:rFonts w:ascii="Arial" w:eastAsia="Times New Roman" w:hAnsi="Arial" w:cs="Arial"/>
                <w:spacing w:val="0"/>
                <w:sz w:val="20"/>
                <w:szCs w:val="20"/>
                <w:lang w:eastAsia="en-NZ"/>
              </w:rPr>
              <w:t xml:space="preserve"> </w:t>
            </w:r>
          </w:p>
          <w:p w14:paraId="013BFB3D" w14:textId="77777777" w:rsidR="007B4FF4" w:rsidRPr="007B4FF4"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Partners in care of patients, including NGO’s, Pharmacists and statutory authorities</w:t>
            </w:r>
          </w:p>
          <w:p w14:paraId="7521F7A6" w14:textId="77777777" w:rsidR="002C538A" w:rsidRDefault="00C769C3" w:rsidP="007B4FF4">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Plunket </w:t>
            </w:r>
          </w:p>
          <w:p w14:paraId="332686C1" w14:textId="77777777" w:rsidR="00C769C3" w:rsidRDefault="00C769C3" w:rsidP="007B4FF4">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NZCOM</w:t>
            </w:r>
          </w:p>
          <w:p w14:paraId="680C6B42" w14:textId="77777777" w:rsidR="007B4FF4" w:rsidRPr="0045394F" w:rsidRDefault="007B4FF4" w:rsidP="0045394F">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Other </w:t>
            </w:r>
            <w:r w:rsidR="00C769C3">
              <w:rPr>
                <w:rFonts w:ascii="Arial" w:eastAsia="Times New Roman" w:hAnsi="Arial" w:cs="Arial"/>
                <w:spacing w:val="0"/>
                <w:sz w:val="20"/>
                <w:szCs w:val="20"/>
                <w:lang w:eastAsia="en-NZ"/>
              </w:rPr>
              <w:t xml:space="preserve">maternity </w:t>
            </w:r>
            <w:r w:rsidR="0045394F">
              <w:rPr>
                <w:rFonts w:ascii="Arial" w:eastAsia="Times New Roman" w:hAnsi="Arial" w:cs="Arial"/>
                <w:spacing w:val="0"/>
                <w:sz w:val="20"/>
                <w:szCs w:val="20"/>
                <w:lang w:eastAsia="en-NZ"/>
              </w:rPr>
              <w:t xml:space="preserve">service </w:t>
            </w:r>
            <w:r w:rsidR="00C769C3">
              <w:rPr>
                <w:rFonts w:ascii="Arial" w:eastAsia="Times New Roman" w:hAnsi="Arial" w:cs="Arial"/>
                <w:spacing w:val="0"/>
                <w:sz w:val="20"/>
                <w:szCs w:val="20"/>
                <w:lang w:eastAsia="en-NZ"/>
              </w:rPr>
              <w:t xml:space="preserve">providers </w:t>
            </w:r>
            <w:r w:rsidR="0045394F">
              <w:rPr>
                <w:rFonts w:ascii="Arial" w:eastAsia="Times New Roman" w:hAnsi="Arial" w:cs="Arial"/>
                <w:spacing w:val="0"/>
                <w:sz w:val="20"/>
                <w:szCs w:val="20"/>
                <w:lang w:eastAsia="en-NZ"/>
              </w:rPr>
              <w:t xml:space="preserve">including independent midwifery providers </w:t>
            </w:r>
          </w:p>
          <w:p w14:paraId="3F7BB851" w14:textId="77777777" w:rsidR="0045394F" w:rsidRDefault="0045394F" w:rsidP="007B4FF4">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Midwifery educators from other districts </w:t>
            </w:r>
          </w:p>
          <w:p w14:paraId="085AC024" w14:textId="77777777" w:rsidR="00D3310D" w:rsidRDefault="00D3310D" w:rsidP="007B4FF4">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Oranga Tamariki</w:t>
            </w:r>
          </w:p>
          <w:p w14:paraId="1C89C7D9" w14:textId="77777777" w:rsidR="007B4FF4" w:rsidRPr="00267209" w:rsidRDefault="007B4FF4" w:rsidP="0045394F">
            <w:pPr>
              <w:spacing w:after="0" w:line="276" w:lineRule="auto"/>
              <w:contextualSpacing/>
              <w:rPr>
                <w:rFonts w:ascii="Arial" w:eastAsia="Times New Roman" w:hAnsi="Arial" w:cs="Arial"/>
                <w:spacing w:val="0"/>
                <w:sz w:val="20"/>
                <w:szCs w:val="20"/>
                <w:lang w:eastAsia="en-NZ"/>
              </w:rPr>
            </w:pPr>
          </w:p>
        </w:tc>
      </w:tr>
      <w:tr w:rsidR="007B4FF4" w:rsidRPr="007B4FF4" w14:paraId="5EB72272" w14:textId="77777777" w:rsidTr="003F253E">
        <w:trPr>
          <w:trHeight w:val="132"/>
        </w:trPr>
        <w:tc>
          <w:tcPr>
            <w:tcW w:w="9334" w:type="dxa"/>
          </w:tcPr>
          <w:p w14:paraId="4B8C2CBF" w14:textId="77777777"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14:paraId="5B9D894E" w14:textId="77777777" w:rsidR="007B4FF4" w:rsidRPr="007B4FF4" w:rsidRDefault="007B4FF4" w:rsidP="00DC1B43">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PROFESSIONAL &amp; LEGISLATIVE STANDARDS:</w:t>
            </w:r>
          </w:p>
          <w:p w14:paraId="45A96115" w14:textId="77777777" w:rsidR="007B4FF4" w:rsidRDefault="007B4FF4" w:rsidP="007B4FF4">
            <w:p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The </w:t>
            </w:r>
            <w:r w:rsidR="00267209" w:rsidRPr="008E7A16">
              <w:rPr>
                <w:rFonts w:ascii="Arial" w:eastAsia="Times New Roman" w:hAnsi="Arial" w:cs="Arial"/>
                <w:color w:val="000000" w:themeColor="text1"/>
                <w:spacing w:val="0"/>
                <w:sz w:val="20"/>
                <w:szCs w:val="20"/>
                <w:lang w:eastAsia="en-NZ"/>
              </w:rPr>
              <w:t>Midwife Educator</w:t>
            </w:r>
            <w:r w:rsidR="008E7A16" w:rsidRPr="008E7A16">
              <w:rPr>
                <w:rFonts w:ascii="Arial" w:eastAsia="Times New Roman" w:hAnsi="Arial" w:cs="Arial"/>
                <w:color w:val="000000" w:themeColor="text1"/>
                <w:spacing w:val="0"/>
                <w:sz w:val="20"/>
                <w:szCs w:val="20"/>
                <w:lang w:val="en-US" w:eastAsia="en-NZ"/>
              </w:rPr>
              <w:t xml:space="preserve"> </w:t>
            </w:r>
            <w:r w:rsidRPr="007B4FF4">
              <w:rPr>
                <w:rFonts w:ascii="Arial" w:eastAsia="Times New Roman" w:hAnsi="Arial" w:cs="Arial"/>
                <w:spacing w:val="0"/>
                <w:sz w:val="20"/>
                <w:szCs w:val="20"/>
                <w:lang w:eastAsia="en-NZ"/>
              </w:rPr>
              <w:t>will:</w:t>
            </w:r>
          </w:p>
          <w:p w14:paraId="0DFE441D" w14:textId="77777777" w:rsidR="0045394F" w:rsidRPr="007B4FF4" w:rsidRDefault="0045394F" w:rsidP="007B4FF4">
            <w:pPr>
              <w:spacing w:after="0" w:line="276" w:lineRule="auto"/>
              <w:rPr>
                <w:rFonts w:ascii="Arial" w:eastAsia="Times New Roman" w:hAnsi="Arial" w:cs="Arial"/>
                <w:spacing w:val="0"/>
                <w:sz w:val="20"/>
                <w:szCs w:val="20"/>
                <w:lang w:eastAsia="en-NZ"/>
              </w:rPr>
            </w:pPr>
          </w:p>
          <w:p w14:paraId="6E87CC12" w14:textId="77777777" w:rsidR="007B4FF4" w:rsidRPr="003F253E" w:rsidRDefault="003F253E" w:rsidP="003F253E">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E</w:t>
            </w:r>
            <w:r w:rsidR="007B4FF4" w:rsidRPr="003F253E">
              <w:rPr>
                <w:rFonts w:ascii="Arial" w:eastAsia="Times New Roman" w:hAnsi="Arial" w:cs="Arial"/>
                <w:spacing w:val="0"/>
                <w:sz w:val="20"/>
                <w:szCs w:val="20"/>
                <w:lang w:eastAsia="en-NZ"/>
              </w:rPr>
              <w:t xml:space="preserve">nsure responsibilities of staff are conducted in accordance with </w:t>
            </w:r>
            <w:r w:rsidR="00267209" w:rsidRPr="003F253E">
              <w:rPr>
                <w:rFonts w:ascii="Arial" w:eastAsia="Times New Roman" w:hAnsi="Arial" w:cs="Arial"/>
                <w:spacing w:val="0"/>
                <w:sz w:val="20"/>
                <w:szCs w:val="20"/>
                <w:lang w:eastAsia="en-NZ"/>
              </w:rPr>
              <w:t xml:space="preserve">best practice, relevant ethical </w:t>
            </w:r>
            <w:r w:rsidR="007B4FF4" w:rsidRPr="003F253E">
              <w:rPr>
                <w:rFonts w:ascii="Arial" w:eastAsia="Times New Roman" w:hAnsi="Arial" w:cs="Arial"/>
                <w:spacing w:val="0"/>
                <w:sz w:val="20"/>
                <w:szCs w:val="20"/>
                <w:lang w:eastAsia="en-NZ"/>
              </w:rPr>
              <w:t>and professional standards and guidelines as determined by the relevant professional councils, commissioners and associations;</w:t>
            </w:r>
          </w:p>
          <w:p w14:paraId="6AACCFF0" w14:textId="77777777" w:rsidR="007B4FF4" w:rsidRPr="003F253E" w:rsidRDefault="003F253E" w:rsidP="003F253E">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E</w:t>
            </w:r>
            <w:r w:rsidR="007B4FF4" w:rsidRPr="003F253E">
              <w:rPr>
                <w:rFonts w:ascii="Arial" w:eastAsia="Times New Roman" w:hAnsi="Arial" w:cs="Arial"/>
                <w:spacing w:val="0"/>
                <w:sz w:val="20"/>
                <w:szCs w:val="20"/>
                <w:lang w:eastAsia="en-NZ"/>
              </w:rPr>
              <w:t>nsure compliance with New Zealand statutory laws; (in particular the</w:t>
            </w:r>
            <w:r w:rsidR="003F1CC3">
              <w:rPr>
                <w:rFonts w:ascii="Arial" w:eastAsia="Times New Roman" w:hAnsi="Arial" w:cs="Arial"/>
                <w:spacing w:val="0"/>
                <w:sz w:val="20"/>
                <w:szCs w:val="20"/>
                <w:lang w:eastAsia="en-NZ"/>
              </w:rPr>
              <w:t xml:space="preserve"> Health Practitioners Competency Assurance </w:t>
            </w:r>
            <w:r w:rsidR="007B4FF4" w:rsidRPr="003F253E">
              <w:rPr>
                <w:rFonts w:ascii="Arial" w:eastAsia="Times New Roman" w:hAnsi="Arial" w:cs="Arial"/>
                <w:spacing w:val="0"/>
                <w:sz w:val="20"/>
                <w:szCs w:val="20"/>
                <w:lang w:eastAsia="en-NZ"/>
              </w:rPr>
              <w:t>Act</w:t>
            </w:r>
            <w:r w:rsidR="003F1CC3">
              <w:rPr>
                <w:rFonts w:ascii="Arial" w:eastAsia="Times New Roman" w:hAnsi="Arial" w:cs="Arial"/>
                <w:spacing w:val="0"/>
                <w:sz w:val="20"/>
                <w:szCs w:val="20"/>
                <w:lang w:eastAsia="en-NZ"/>
              </w:rPr>
              <w:t>, 2003</w:t>
            </w:r>
            <w:r w:rsidR="007B4FF4" w:rsidRPr="003F253E">
              <w:rPr>
                <w:rFonts w:ascii="Arial" w:eastAsia="Times New Roman" w:hAnsi="Arial" w:cs="Arial"/>
                <w:spacing w:val="0"/>
                <w:sz w:val="20"/>
                <w:szCs w:val="20"/>
                <w:lang w:eastAsia="en-NZ"/>
              </w:rPr>
              <w:t>)</w:t>
            </w:r>
          </w:p>
          <w:p w14:paraId="02B21EB4" w14:textId="77777777" w:rsidR="007B4FF4" w:rsidRPr="003F253E" w:rsidRDefault="003F253E" w:rsidP="003F253E">
            <w:pPr>
              <w:numPr>
                <w:ilvl w:val="0"/>
                <w:numId w:val="3"/>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C</w:t>
            </w:r>
            <w:r w:rsidR="007B4FF4" w:rsidRPr="003F253E">
              <w:rPr>
                <w:rFonts w:ascii="Arial" w:eastAsia="Times New Roman" w:hAnsi="Arial" w:cs="Arial"/>
                <w:spacing w:val="0"/>
                <w:sz w:val="20"/>
                <w:szCs w:val="20"/>
                <w:lang w:eastAsia="en-NZ"/>
              </w:rPr>
              <w:t>omply with organisation-wide and service specific rules, codes of conduct, policies, protocols and procedures including safe rostering practice and MECA.</w:t>
            </w:r>
          </w:p>
          <w:p w14:paraId="0650A42E" w14:textId="77777777" w:rsidR="007B4FF4" w:rsidRPr="007B4FF4" w:rsidRDefault="007B4FF4" w:rsidP="007B4FF4">
            <w:pPr>
              <w:spacing w:after="0" w:line="276" w:lineRule="auto"/>
              <w:ind w:left="885"/>
              <w:rPr>
                <w:rFonts w:ascii="Arial" w:eastAsia="Times New Roman" w:hAnsi="Arial" w:cs="Arial"/>
                <w:spacing w:val="0"/>
                <w:sz w:val="20"/>
                <w:szCs w:val="20"/>
                <w:lang w:val="en-US" w:eastAsia="en-NZ"/>
              </w:rPr>
            </w:pPr>
          </w:p>
        </w:tc>
      </w:tr>
      <w:tr w:rsidR="007B4FF4" w:rsidRPr="007B4FF4" w14:paraId="46E0108E" w14:textId="77777777" w:rsidTr="00542004">
        <w:trPr>
          <w:trHeight w:val="9771"/>
        </w:trPr>
        <w:tc>
          <w:tcPr>
            <w:tcW w:w="9334" w:type="dxa"/>
          </w:tcPr>
          <w:p w14:paraId="32B166EB" w14:textId="77777777" w:rsidR="007B4FF4" w:rsidRPr="007B4FF4" w:rsidRDefault="007B4FF4" w:rsidP="007B4FF4">
            <w:pPr>
              <w:spacing w:after="0" w:line="240" w:lineRule="auto"/>
              <w:jc w:val="center"/>
              <w:rPr>
                <w:rFonts w:ascii="Arial" w:eastAsia="Times New Roman" w:hAnsi="Arial"/>
                <w:b/>
                <w:spacing w:val="0"/>
                <w:sz w:val="20"/>
                <w:szCs w:val="20"/>
                <w:u w:val="single"/>
                <w:lang w:eastAsia="en-NZ"/>
              </w:rPr>
            </w:pPr>
            <w:r w:rsidRPr="007B4FF4">
              <w:rPr>
                <w:rFonts w:ascii="Arial" w:eastAsia="Times New Roman" w:hAnsi="Arial"/>
                <w:spacing w:val="0"/>
                <w:sz w:val="20"/>
                <w:szCs w:val="20"/>
                <w:lang w:eastAsia="en-NZ"/>
              </w:rPr>
              <w:lastRenderedPageBreak/>
              <w:br w:type="page"/>
            </w:r>
            <w:r w:rsidRPr="007B4FF4">
              <w:rPr>
                <w:rFonts w:ascii="Arial" w:eastAsia="Times New Roman" w:hAnsi="Arial"/>
                <w:b/>
                <w:spacing w:val="0"/>
                <w:sz w:val="20"/>
                <w:szCs w:val="20"/>
                <w:u w:val="single"/>
                <w:lang w:eastAsia="en-NZ"/>
              </w:rPr>
              <w:t>PERSON SPECIFICATION</w:t>
            </w:r>
          </w:p>
          <w:p w14:paraId="5AC6050F" w14:textId="77777777"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EXPERIENCE:</w:t>
            </w:r>
          </w:p>
          <w:p w14:paraId="79BCF96C" w14:textId="77777777" w:rsidR="007B4FF4" w:rsidRPr="007B4FF4" w:rsidRDefault="00DC1B43" w:rsidP="007B4FF4">
            <w:pPr>
              <w:spacing w:after="0" w:line="276" w:lineRule="auto"/>
              <w:rPr>
                <w:rFonts w:ascii="Arial" w:eastAsia="Times New Roman" w:hAnsi="Arial" w:cs="Arial"/>
                <w:b/>
                <w:spacing w:val="0"/>
                <w:sz w:val="20"/>
                <w:szCs w:val="20"/>
                <w:lang w:eastAsia="en-NZ"/>
              </w:rPr>
            </w:pPr>
            <w:r>
              <w:rPr>
                <w:rFonts w:ascii="Arial" w:eastAsia="Times New Roman" w:hAnsi="Arial" w:cs="Arial"/>
                <w:b/>
                <w:spacing w:val="0"/>
                <w:sz w:val="20"/>
                <w:szCs w:val="20"/>
                <w:lang w:eastAsia="en-NZ"/>
              </w:rPr>
              <w:t>ESSENTIAL CRITERIA</w:t>
            </w:r>
          </w:p>
          <w:p w14:paraId="61B9906E" w14:textId="77777777" w:rsidR="00B22003"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It is essential that the applicant </w:t>
            </w:r>
            <w:r w:rsidR="008E7A16">
              <w:rPr>
                <w:rFonts w:ascii="Arial" w:eastAsia="Times New Roman" w:hAnsi="Arial" w:cs="Arial"/>
                <w:spacing w:val="0"/>
                <w:sz w:val="20"/>
                <w:szCs w:val="20"/>
                <w:lang w:eastAsia="en-NZ"/>
              </w:rPr>
              <w:t>has tertiary education in Midwifer</w:t>
            </w:r>
            <w:r w:rsidR="00B22003">
              <w:rPr>
                <w:rFonts w:ascii="Arial" w:eastAsia="Times New Roman" w:hAnsi="Arial" w:cs="Arial"/>
                <w:spacing w:val="0"/>
                <w:sz w:val="20"/>
                <w:szCs w:val="20"/>
                <w:lang w:eastAsia="en-NZ"/>
              </w:rPr>
              <w:t xml:space="preserve">y </w:t>
            </w:r>
            <w:r w:rsidR="00B26097">
              <w:rPr>
                <w:rFonts w:ascii="Arial" w:eastAsia="Times New Roman" w:hAnsi="Arial" w:cs="Arial"/>
                <w:spacing w:val="0"/>
                <w:sz w:val="20"/>
                <w:szCs w:val="20"/>
                <w:lang w:eastAsia="en-NZ"/>
              </w:rPr>
              <w:t xml:space="preserve">and be </w:t>
            </w:r>
          </w:p>
          <w:p w14:paraId="26E6B0E4" w14:textId="77777777" w:rsidR="007B4FF4" w:rsidRPr="001B62A0" w:rsidRDefault="007B4FF4" w:rsidP="001B62A0">
            <w:pPr>
              <w:spacing w:after="0" w:line="276" w:lineRule="auto"/>
              <w:ind w:left="360"/>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professionally registered in NZ and hold a current </w:t>
            </w:r>
            <w:r w:rsidR="003F253E">
              <w:rPr>
                <w:rFonts w:ascii="Arial" w:eastAsia="Times New Roman" w:hAnsi="Arial" w:cs="Arial"/>
                <w:spacing w:val="0"/>
                <w:sz w:val="20"/>
                <w:szCs w:val="20"/>
                <w:lang w:eastAsia="en-NZ"/>
              </w:rPr>
              <w:t xml:space="preserve">Midwifery </w:t>
            </w:r>
            <w:r w:rsidRPr="007B4FF4">
              <w:rPr>
                <w:rFonts w:ascii="Arial" w:eastAsia="Times New Roman" w:hAnsi="Arial" w:cs="Arial"/>
                <w:spacing w:val="0"/>
                <w:sz w:val="20"/>
                <w:szCs w:val="20"/>
                <w:lang w:eastAsia="en-NZ"/>
              </w:rPr>
              <w:t>APC.</w:t>
            </w:r>
          </w:p>
          <w:p w14:paraId="7B1CE800"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Commitment to and enthusiasm for your profession.</w:t>
            </w:r>
          </w:p>
          <w:p w14:paraId="1EFD4BA7" w14:textId="77777777" w:rsidR="008E7A16" w:rsidRDefault="007B4FF4" w:rsidP="00DC1B43">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Role model contemporary clinical practice.</w:t>
            </w:r>
          </w:p>
          <w:p w14:paraId="764BFEAF" w14:textId="77777777" w:rsidR="002D302C" w:rsidRPr="00DC1B43" w:rsidRDefault="002D302C" w:rsidP="00DC1B43">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It is essential that the applicant has a sound understanding of the management of Midwifery Emergency Skills, which include but are not limited to Shoulder Dystocia, Breech Birth, Cord Prolapse, Antepartum Haemorrhage, Postpartum Haemorrhage, Maternal Collapse and Newborn resuscitation, Category 1 LSCS Management</w:t>
            </w:r>
          </w:p>
          <w:p w14:paraId="5C76888B" w14:textId="77777777" w:rsidR="007B4FF4" w:rsidRPr="007B4FF4" w:rsidRDefault="00DC1B43" w:rsidP="007B4FF4">
            <w:pPr>
              <w:spacing w:before="120" w:after="0" w:line="276" w:lineRule="auto"/>
              <w:rPr>
                <w:rFonts w:ascii="Arial" w:eastAsia="Times New Roman" w:hAnsi="Arial" w:cs="Arial"/>
                <w:b/>
                <w:spacing w:val="0"/>
                <w:sz w:val="20"/>
                <w:szCs w:val="20"/>
                <w:lang w:eastAsia="en-NZ"/>
              </w:rPr>
            </w:pPr>
            <w:r>
              <w:rPr>
                <w:rFonts w:ascii="Arial" w:eastAsia="Times New Roman" w:hAnsi="Arial" w:cs="Arial"/>
                <w:b/>
                <w:spacing w:val="0"/>
                <w:sz w:val="20"/>
                <w:szCs w:val="20"/>
                <w:lang w:eastAsia="en-NZ"/>
              </w:rPr>
              <w:t>EXPERIENCES/KNOWLEDGE</w:t>
            </w:r>
          </w:p>
          <w:p w14:paraId="4A6117D5"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Strong clinical leadership skills acting as role model to those within the profession.</w:t>
            </w:r>
          </w:p>
          <w:p w14:paraId="09DC3055"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Excellent group facilitation skills with a history of a collaborative team approach.</w:t>
            </w:r>
          </w:p>
          <w:p w14:paraId="5F36DA35"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Innovative and flexible with a positive and problem solving approach to situations.</w:t>
            </w:r>
          </w:p>
          <w:p w14:paraId="565E1F56" w14:textId="77777777" w:rsidR="007B4FF4" w:rsidRPr="003F253E"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Critical consumer of research and advocate of evidenced-based practice.</w:t>
            </w:r>
          </w:p>
          <w:p w14:paraId="73E4F849" w14:textId="77777777" w:rsidR="007B4FF4" w:rsidRPr="00DC1B43" w:rsidRDefault="00DC1B43" w:rsidP="007B4FF4">
            <w:pPr>
              <w:spacing w:after="0" w:line="276" w:lineRule="auto"/>
              <w:rPr>
                <w:rFonts w:ascii="Arial" w:eastAsia="Times New Roman" w:hAnsi="Arial" w:cs="Arial"/>
                <w:b/>
                <w:spacing w:val="0"/>
                <w:sz w:val="20"/>
                <w:szCs w:val="20"/>
                <w:lang w:eastAsia="en-NZ"/>
              </w:rPr>
            </w:pPr>
            <w:r>
              <w:rPr>
                <w:rFonts w:ascii="Arial" w:eastAsia="Times New Roman" w:hAnsi="Arial" w:cs="Arial"/>
                <w:b/>
                <w:spacing w:val="0"/>
                <w:sz w:val="20"/>
                <w:szCs w:val="20"/>
                <w:lang w:eastAsia="en-NZ"/>
              </w:rPr>
              <w:t>SKILLS AND ABILITIES</w:t>
            </w:r>
          </w:p>
          <w:p w14:paraId="321604C0"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Integrity and high personal and professional standards.</w:t>
            </w:r>
          </w:p>
          <w:p w14:paraId="11C119E3" w14:textId="77777777" w:rsid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Ability to work at a</w:t>
            </w:r>
            <w:r w:rsidR="003F1CC3">
              <w:rPr>
                <w:rFonts w:ascii="Arial" w:eastAsia="Times New Roman" w:hAnsi="Arial" w:cs="Arial"/>
                <w:spacing w:val="0"/>
                <w:sz w:val="20"/>
                <w:szCs w:val="20"/>
                <w:lang w:eastAsia="en-NZ"/>
              </w:rPr>
              <w:t>n</w:t>
            </w:r>
            <w:r w:rsidRPr="007B4FF4">
              <w:rPr>
                <w:rFonts w:ascii="Arial" w:eastAsia="Times New Roman" w:hAnsi="Arial" w:cs="Arial"/>
                <w:spacing w:val="0"/>
                <w:sz w:val="20"/>
                <w:szCs w:val="20"/>
                <w:lang w:eastAsia="en-NZ"/>
              </w:rPr>
              <w:t xml:space="preserve"> operational level and be agile in decision making.</w:t>
            </w:r>
          </w:p>
          <w:p w14:paraId="380ACEAA" w14:textId="77777777" w:rsidR="003F253E" w:rsidRDefault="003F253E"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Have the vision and flexibility to contribute to and accommodate change.</w:t>
            </w:r>
          </w:p>
          <w:p w14:paraId="11A72840" w14:textId="77777777" w:rsidR="003F253E" w:rsidRDefault="003F253E" w:rsidP="007B4FF4">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Have excellent administrative, computer, organisational and time management skills</w:t>
            </w:r>
          </w:p>
          <w:p w14:paraId="54BFE695" w14:textId="77777777" w:rsidR="007B4FF4" w:rsidRPr="007B4FF4" w:rsidRDefault="007B4FF4" w:rsidP="003F253E">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Is prepared, individually and collectively, to experiment with new thinking, generate new ideas and pilot new insights.</w:t>
            </w:r>
          </w:p>
          <w:p w14:paraId="60FDB8F8" w14:textId="77777777"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Demonstrates an in-depth understanding of personalities and</w:t>
            </w:r>
            <w:r w:rsidR="004C0552">
              <w:rPr>
                <w:rFonts w:ascii="Arial" w:eastAsia="Times New Roman" w:hAnsi="Arial" w:cs="Arial"/>
                <w:spacing w:val="0"/>
                <w:sz w:val="20"/>
                <w:szCs w:val="20"/>
                <w:lang w:eastAsia="en-NZ"/>
              </w:rPr>
              <w:t xml:space="preserve"> learning</w:t>
            </w:r>
            <w:r w:rsidR="00B26097">
              <w:rPr>
                <w:rFonts w:ascii="Arial" w:eastAsia="Times New Roman" w:hAnsi="Arial" w:cs="Arial"/>
                <w:spacing w:val="0"/>
                <w:sz w:val="20"/>
                <w:szCs w:val="20"/>
                <w:lang w:eastAsia="en-NZ"/>
              </w:rPr>
              <w:t xml:space="preserve"> </w:t>
            </w:r>
            <w:r w:rsidRPr="007B4FF4">
              <w:rPr>
                <w:rFonts w:ascii="Arial" w:eastAsia="Times New Roman" w:hAnsi="Arial" w:cs="Arial"/>
                <w:spacing w:val="0"/>
                <w:sz w:val="20"/>
                <w:szCs w:val="20"/>
                <w:lang w:eastAsia="en-NZ"/>
              </w:rPr>
              <w:t xml:space="preserve">styles in order to work collaboratively with a variety of people at all levels. </w:t>
            </w:r>
          </w:p>
          <w:p w14:paraId="00ADEFF1" w14:textId="77777777" w:rsid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Has a sense of urgency around the work agenda with the ability to engage directly in its delivery and produce results.</w:t>
            </w:r>
          </w:p>
          <w:p w14:paraId="2BDAAEF8" w14:textId="77777777" w:rsidR="008C5889" w:rsidRDefault="003F253E" w:rsidP="008C5889">
            <w:pPr>
              <w:spacing w:after="0" w:line="276" w:lineRule="auto"/>
              <w:ind w:left="360"/>
              <w:rPr>
                <w:rFonts w:ascii="Arial" w:eastAsia="Times New Roman" w:hAnsi="Arial" w:cs="Arial"/>
                <w:spacing w:val="0"/>
                <w:sz w:val="20"/>
                <w:szCs w:val="20"/>
                <w:lang w:eastAsia="en-NZ"/>
              </w:rPr>
            </w:pPr>
            <w:r>
              <w:rPr>
                <w:rFonts w:ascii="Arial" w:eastAsia="Times New Roman" w:hAnsi="Arial" w:cs="Arial"/>
                <w:b/>
                <w:spacing w:val="0"/>
                <w:sz w:val="20"/>
                <w:szCs w:val="20"/>
                <w:lang w:eastAsia="en-NZ"/>
              </w:rPr>
              <w:t>DESIRABLE</w:t>
            </w:r>
            <w:r w:rsidR="008C5889" w:rsidRPr="00B22003">
              <w:rPr>
                <w:rFonts w:ascii="Arial" w:eastAsia="Times New Roman" w:hAnsi="Arial" w:cs="Arial"/>
                <w:spacing w:val="0"/>
                <w:sz w:val="20"/>
                <w:szCs w:val="20"/>
                <w:lang w:eastAsia="en-NZ"/>
              </w:rPr>
              <w:t xml:space="preserve"> </w:t>
            </w:r>
          </w:p>
          <w:p w14:paraId="7F771F55" w14:textId="77777777" w:rsidR="003F253E" w:rsidRPr="008C5889" w:rsidRDefault="008C5889" w:rsidP="003F253E">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A</w:t>
            </w:r>
            <w:r w:rsidRPr="00B22003">
              <w:rPr>
                <w:rFonts w:ascii="Arial" w:eastAsia="Times New Roman" w:hAnsi="Arial" w:cs="Arial"/>
                <w:spacing w:val="0"/>
                <w:sz w:val="20"/>
                <w:szCs w:val="20"/>
                <w:lang w:eastAsia="en-NZ"/>
              </w:rPr>
              <w:t xml:space="preserve"> </w:t>
            </w:r>
            <w:r>
              <w:rPr>
                <w:rFonts w:ascii="Arial" w:eastAsia="Times New Roman" w:hAnsi="Arial" w:cs="Arial"/>
                <w:spacing w:val="0"/>
                <w:sz w:val="20"/>
                <w:szCs w:val="20"/>
                <w:lang w:eastAsia="en-NZ"/>
              </w:rPr>
              <w:t xml:space="preserve">minimum </w:t>
            </w:r>
            <w:r w:rsidRPr="00B22003">
              <w:rPr>
                <w:rFonts w:ascii="Arial" w:eastAsia="Times New Roman" w:hAnsi="Arial" w:cs="Arial"/>
                <w:spacing w:val="0"/>
                <w:sz w:val="20"/>
                <w:szCs w:val="20"/>
                <w:lang w:eastAsia="en-NZ"/>
              </w:rPr>
              <w:t>of five</w:t>
            </w:r>
            <w:r w:rsidR="00E420CE">
              <w:rPr>
                <w:rFonts w:ascii="Arial" w:eastAsia="Times New Roman" w:hAnsi="Arial" w:cs="Arial"/>
                <w:spacing w:val="0"/>
                <w:sz w:val="20"/>
                <w:szCs w:val="20"/>
                <w:lang w:eastAsia="en-NZ"/>
              </w:rPr>
              <w:t xml:space="preserve">  year experience in </w:t>
            </w:r>
            <w:r w:rsidRPr="00B22003">
              <w:rPr>
                <w:rFonts w:ascii="Arial" w:eastAsia="Times New Roman" w:hAnsi="Arial" w:cs="Arial"/>
                <w:spacing w:val="0"/>
                <w:sz w:val="20"/>
                <w:szCs w:val="20"/>
                <w:lang w:eastAsia="en-NZ"/>
              </w:rPr>
              <w:t xml:space="preserve"> </w:t>
            </w:r>
            <w:r>
              <w:rPr>
                <w:rFonts w:ascii="Arial" w:eastAsia="Times New Roman" w:hAnsi="Arial" w:cs="Arial"/>
                <w:spacing w:val="0"/>
                <w:sz w:val="20"/>
                <w:szCs w:val="20"/>
                <w:lang w:eastAsia="en-NZ"/>
              </w:rPr>
              <w:t>clinical midwifery</w:t>
            </w:r>
            <w:r w:rsidR="00B26097" w:rsidRPr="00B22003">
              <w:rPr>
                <w:rFonts w:ascii="Arial" w:eastAsia="Times New Roman" w:hAnsi="Arial" w:cs="Arial"/>
                <w:spacing w:val="0"/>
                <w:sz w:val="20"/>
                <w:szCs w:val="20"/>
                <w:lang w:eastAsia="en-NZ"/>
              </w:rPr>
              <w:t xml:space="preserve"> practice</w:t>
            </w:r>
          </w:p>
          <w:p w14:paraId="17F9F0E9" w14:textId="77777777" w:rsidR="001B62A0"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 xml:space="preserve">Obtained or working towards a relevant post-graduate diploma or masters. </w:t>
            </w:r>
          </w:p>
          <w:p w14:paraId="6A9BE199" w14:textId="77777777" w:rsidR="003F253E" w:rsidRPr="001B62A0" w:rsidRDefault="001B62A0" w:rsidP="003F253E">
            <w:pPr>
              <w:numPr>
                <w:ilvl w:val="0"/>
                <w:numId w:val="8"/>
              </w:numPr>
              <w:spacing w:after="0" w:line="276" w:lineRule="auto"/>
              <w:rPr>
                <w:rFonts w:ascii="Arial" w:eastAsia="Times New Roman" w:hAnsi="Arial" w:cs="Arial"/>
                <w:spacing w:val="0"/>
                <w:sz w:val="20"/>
                <w:szCs w:val="20"/>
                <w:lang w:eastAsia="en-NZ"/>
              </w:rPr>
            </w:pPr>
            <w:r w:rsidRPr="001B62A0">
              <w:rPr>
                <w:rFonts w:ascii="Arial" w:eastAsia="Times New Roman" w:hAnsi="Arial" w:cs="Arial"/>
                <w:spacing w:val="0"/>
                <w:sz w:val="20"/>
                <w:szCs w:val="20"/>
                <w:lang w:eastAsia="en-NZ"/>
              </w:rPr>
              <w:t xml:space="preserve">Membership of relevant national professional </w:t>
            </w:r>
            <w:commentRangeStart w:id="0"/>
            <w:r w:rsidRPr="001B62A0">
              <w:rPr>
                <w:rFonts w:ascii="Arial" w:eastAsia="Times New Roman" w:hAnsi="Arial" w:cs="Arial"/>
                <w:spacing w:val="0"/>
                <w:sz w:val="20"/>
                <w:szCs w:val="20"/>
                <w:lang w:eastAsia="en-NZ"/>
              </w:rPr>
              <w:t>body</w:t>
            </w:r>
            <w:commentRangeEnd w:id="0"/>
            <w:r w:rsidRPr="001B62A0">
              <w:rPr>
                <w:rStyle w:val="CommentReference"/>
              </w:rPr>
              <w:commentReference w:id="0"/>
            </w:r>
            <w:r w:rsidRPr="001B62A0">
              <w:rPr>
                <w:rFonts w:ascii="Arial" w:eastAsia="Times New Roman" w:hAnsi="Arial" w:cs="Arial"/>
                <w:spacing w:val="0"/>
                <w:sz w:val="20"/>
                <w:szCs w:val="20"/>
                <w:lang w:eastAsia="en-NZ"/>
              </w:rPr>
              <w:t>.</w:t>
            </w:r>
          </w:p>
          <w:p w14:paraId="792AAB4E" w14:textId="77777777" w:rsidR="003F253E" w:rsidRPr="003F253E"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 xml:space="preserve">Previous experience within an education role. </w:t>
            </w:r>
          </w:p>
          <w:p w14:paraId="74FAD1C8" w14:textId="77777777" w:rsidR="003F253E" w:rsidRPr="003F253E"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 xml:space="preserve">Demonstrates ability to develop midwifery standards and quality initiatives. </w:t>
            </w:r>
          </w:p>
          <w:p w14:paraId="554EEF00" w14:textId="77777777" w:rsidR="003F253E" w:rsidRPr="003F253E"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 xml:space="preserve">Demonstrates teaching, mentoring and coaching skills. </w:t>
            </w:r>
          </w:p>
          <w:p w14:paraId="5033AAE4" w14:textId="77777777" w:rsidR="003F253E" w:rsidRPr="003F253E"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 xml:space="preserve">Senior Midwife leadership QLP portfolio. </w:t>
            </w:r>
          </w:p>
          <w:p w14:paraId="692FC923" w14:textId="77777777" w:rsidR="003F253E" w:rsidRPr="003F253E"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 xml:space="preserve">Have a demonstrated ability to provide leadership within midwifery. </w:t>
            </w:r>
          </w:p>
          <w:p w14:paraId="69443B86" w14:textId="77777777" w:rsidR="002D302C" w:rsidRDefault="003F253E" w:rsidP="003F253E">
            <w:pPr>
              <w:numPr>
                <w:ilvl w:val="0"/>
                <w:numId w:val="8"/>
              </w:numPr>
              <w:spacing w:after="0" w:line="276" w:lineRule="auto"/>
              <w:rPr>
                <w:rFonts w:ascii="Arial" w:eastAsia="Times New Roman" w:hAnsi="Arial" w:cs="Arial"/>
                <w:spacing w:val="0"/>
                <w:sz w:val="20"/>
                <w:szCs w:val="20"/>
                <w:lang w:eastAsia="en-NZ"/>
              </w:rPr>
            </w:pPr>
            <w:r w:rsidRPr="003F253E">
              <w:rPr>
                <w:rFonts w:ascii="Arial" w:eastAsia="Times New Roman" w:hAnsi="Arial" w:cs="Arial"/>
                <w:spacing w:val="0"/>
                <w:sz w:val="20"/>
                <w:szCs w:val="20"/>
                <w:lang w:eastAsia="en-NZ"/>
              </w:rPr>
              <w:t>Have a knowledge and understanding of the under graduate midwifery curricula</w:t>
            </w:r>
          </w:p>
          <w:p w14:paraId="79AC6E86" w14:textId="77777777" w:rsidR="002C538A" w:rsidRDefault="004123DB" w:rsidP="002C538A">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Willingness to be trained as a </w:t>
            </w:r>
            <w:r w:rsidR="002D302C">
              <w:rPr>
                <w:rFonts w:ascii="Arial" w:eastAsia="Times New Roman" w:hAnsi="Arial" w:cs="Arial"/>
                <w:spacing w:val="0"/>
                <w:sz w:val="20"/>
                <w:szCs w:val="20"/>
                <w:lang w:eastAsia="en-NZ"/>
              </w:rPr>
              <w:t>PROMPT facilitator</w:t>
            </w:r>
            <w:r w:rsidR="00B26097">
              <w:rPr>
                <w:rFonts w:ascii="Arial" w:eastAsia="Times New Roman" w:hAnsi="Arial" w:cs="Arial"/>
                <w:spacing w:val="0"/>
                <w:sz w:val="20"/>
                <w:szCs w:val="20"/>
                <w:lang w:eastAsia="en-NZ"/>
              </w:rPr>
              <w:t xml:space="preserve"> and New Born Life Support</w:t>
            </w:r>
            <w:r w:rsidR="002C538A">
              <w:rPr>
                <w:rFonts w:ascii="Arial" w:eastAsia="Times New Roman" w:hAnsi="Arial" w:cs="Arial"/>
                <w:spacing w:val="0"/>
                <w:sz w:val="20"/>
                <w:szCs w:val="20"/>
                <w:lang w:eastAsia="en-NZ"/>
              </w:rPr>
              <w:t xml:space="preserve"> instructor</w:t>
            </w:r>
          </w:p>
          <w:p w14:paraId="67190BA1" w14:textId="77777777" w:rsidR="007B4FF4" w:rsidRPr="003F253E" w:rsidRDefault="002D302C" w:rsidP="002C538A">
            <w:pPr>
              <w:numPr>
                <w:ilvl w:val="0"/>
                <w:numId w:val="8"/>
              </w:numPr>
              <w:spacing w:after="0" w:line="276" w:lineRule="auto"/>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Skilled in suturing, cannulation, venepuncture, waterbirth, MEWS, NOC/NEW</w:t>
            </w:r>
            <w:r w:rsidR="00B26097">
              <w:rPr>
                <w:rFonts w:ascii="Arial" w:eastAsia="Times New Roman" w:hAnsi="Arial" w:cs="Arial"/>
                <w:spacing w:val="0"/>
                <w:sz w:val="20"/>
                <w:szCs w:val="20"/>
                <w:lang w:eastAsia="en-NZ"/>
              </w:rPr>
              <w:t xml:space="preserve">S and Breastfeeding </w:t>
            </w:r>
          </w:p>
        </w:tc>
      </w:tr>
    </w:tbl>
    <w:p w14:paraId="1CE7F519" w14:textId="77777777" w:rsidR="007B4FF4" w:rsidRPr="007B4FF4" w:rsidRDefault="007B4FF4" w:rsidP="007B4FF4">
      <w:pPr>
        <w:spacing w:after="0" w:line="240" w:lineRule="auto"/>
        <w:jc w:val="both"/>
        <w:rPr>
          <w:rFonts w:ascii="Arial Narrow" w:eastAsia="Times New Roman" w:hAnsi="Arial Narrow"/>
          <w:b/>
          <w:spacing w:val="0"/>
          <w:szCs w:val="24"/>
          <w:lang w:eastAsia="en-NZ"/>
        </w:rPr>
      </w:pPr>
    </w:p>
    <w:p w14:paraId="09B28DF0" w14:textId="77777777" w:rsidR="007B4FF4" w:rsidRPr="007B4FF4" w:rsidRDefault="007B4FF4" w:rsidP="007B4FF4">
      <w:pPr>
        <w:spacing w:after="0" w:line="240" w:lineRule="auto"/>
        <w:jc w:val="both"/>
        <w:rPr>
          <w:rFonts w:ascii="Arial" w:eastAsia="Times New Roman" w:hAnsi="Arial" w:cs="Arial"/>
          <w:spacing w:val="0"/>
          <w:sz w:val="20"/>
          <w:szCs w:val="20"/>
          <w:lang w:eastAsia="en-NZ"/>
        </w:rPr>
      </w:pPr>
      <w:r w:rsidRPr="007B4FF4">
        <w:rPr>
          <w:rFonts w:ascii="Arial" w:eastAsia="Times New Roman" w:hAnsi="Arial" w:cs="Arial"/>
          <w:b/>
          <w:spacing w:val="0"/>
          <w:sz w:val="20"/>
          <w:szCs w:val="20"/>
          <w:lang w:eastAsia="en-NZ"/>
        </w:rPr>
        <w:t xml:space="preserve">The intent of this position description is to provide a representative summary of the major duties and responsibilities.  </w:t>
      </w:r>
    </w:p>
    <w:p w14:paraId="21FBD91A" w14:textId="77777777" w:rsidR="007B4FF4" w:rsidRPr="007B4FF4" w:rsidRDefault="007B4FF4" w:rsidP="007B4FF4">
      <w:pPr>
        <w:spacing w:after="0" w:line="240" w:lineRule="auto"/>
        <w:jc w:val="both"/>
        <w:rPr>
          <w:rFonts w:ascii="Arial" w:eastAsia="Times New Roman" w:hAnsi="Arial"/>
          <w:spacing w:val="0"/>
          <w:sz w:val="22"/>
          <w:szCs w:val="24"/>
          <w:lang w:eastAsia="en-NZ"/>
        </w:rPr>
      </w:pPr>
    </w:p>
    <w:p w14:paraId="55C474AA" w14:textId="77777777" w:rsidR="007B4FF4" w:rsidRPr="007B4FF4" w:rsidRDefault="007B4FF4" w:rsidP="007B4FF4">
      <w:pPr>
        <w:spacing w:after="0" w:line="240" w:lineRule="auto"/>
        <w:jc w:val="both"/>
        <w:rPr>
          <w:rFonts w:ascii="Arial" w:eastAsia="Times New Roman" w:hAnsi="Arial"/>
          <w:spacing w:val="0"/>
          <w:sz w:val="22"/>
          <w:szCs w:val="24"/>
          <w:lang w:eastAsia="en-NZ"/>
        </w:rPr>
      </w:pPr>
    </w:p>
    <w:p w14:paraId="6CBC7CC4" w14:textId="77777777" w:rsidR="007B4FF4" w:rsidRPr="007B4FF4" w:rsidRDefault="007B4FF4" w:rsidP="007B4FF4">
      <w:pPr>
        <w:spacing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Agreed by:</w:t>
      </w:r>
    </w:p>
    <w:p w14:paraId="160B5155" w14:textId="77777777" w:rsidR="007B4FF4" w:rsidRPr="007B4FF4" w:rsidRDefault="007B4FF4" w:rsidP="007B4FF4">
      <w:pPr>
        <w:spacing w:after="0" w:line="240" w:lineRule="auto"/>
        <w:rPr>
          <w:rFonts w:ascii="Arial" w:eastAsia="Times New Roman" w:hAnsi="Arial"/>
          <w:b/>
          <w:i/>
          <w:spacing w:val="0"/>
          <w:sz w:val="22"/>
          <w:szCs w:val="24"/>
          <w:lang w:eastAsia="en-NZ"/>
        </w:rPr>
      </w:pPr>
    </w:p>
    <w:p w14:paraId="4B3BF388" w14:textId="77777777" w:rsidR="007B4FF4" w:rsidRPr="007B4FF4" w:rsidRDefault="007B4FF4" w:rsidP="007B4FF4">
      <w:pPr>
        <w:spacing w:after="0" w:line="240" w:lineRule="auto"/>
        <w:rPr>
          <w:rFonts w:ascii="Arial" w:eastAsia="Times New Roman" w:hAnsi="Arial"/>
          <w:spacing w:val="0"/>
          <w:sz w:val="22"/>
          <w:szCs w:val="24"/>
          <w:lang w:eastAsia="en-NZ"/>
        </w:rPr>
      </w:pPr>
    </w:p>
    <w:p w14:paraId="55FA9773" w14:textId="77777777"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2"/>
          <w:szCs w:val="24"/>
          <w:lang w:eastAsia="en-NZ"/>
        </w:rPr>
        <w:t xml:space="preserve"> </w:t>
      </w:r>
      <w:r w:rsidRPr="007B4FF4">
        <w:rPr>
          <w:rFonts w:ascii="Arial" w:eastAsia="Times New Roman" w:hAnsi="Arial"/>
          <w:spacing w:val="0"/>
          <w:sz w:val="20"/>
          <w:szCs w:val="20"/>
          <w:lang w:eastAsia="en-NZ"/>
        </w:rPr>
        <w:t>----------------------------------------------------  (Job holder’s signature)</w:t>
      </w:r>
    </w:p>
    <w:p w14:paraId="0990F7F7" w14:textId="77777777" w:rsidR="007B4FF4" w:rsidRPr="007B4FF4" w:rsidRDefault="007B4FF4" w:rsidP="007B4FF4">
      <w:pPr>
        <w:spacing w:after="0" w:line="240" w:lineRule="auto"/>
        <w:rPr>
          <w:rFonts w:ascii="Arial" w:eastAsia="Times New Roman" w:hAnsi="Arial"/>
          <w:spacing w:val="0"/>
          <w:sz w:val="20"/>
          <w:szCs w:val="20"/>
          <w:lang w:eastAsia="en-NZ"/>
        </w:rPr>
      </w:pPr>
    </w:p>
    <w:p w14:paraId="19856266" w14:textId="77777777" w:rsidR="007B4FF4" w:rsidRPr="007B4FF4" w:rsidRDefault="007B4FF4" w:rsidP="007B4FF4">
      <w:pPr>
        <w:spacing w:after="0" w:line="240" w:lineRule="auto"/>
        <w:rPr>
          <w:rFonts w:ascii="Arial" w:eastAsia="Times New Roman" w:hAnsi="Arial"/>
          <w:spacing w:val="0"/>
          <w:sz w:val="20"/>
          <w:szCs w:val="20"/>
          <w:lang w:eastAsia="en-NZ"/>
        </w:rPr>
      </w:pPr>
    </w:p>
    <w:p w14:paraId="2D1CA837" w14:textId="77777777" w:rsidR="007B4FF4" w:rsidRPr="007B4FF4" w:rsidRDefault="007B4FF4" w:rsidP="007B4FF4">
      <w:pPr>
        <w:spacing w:after="0" w:line="240" w:lineRule="auto"/>
        <w:rPr>
          <w:rFonts w:ascii="Arial" w:eastAsia="Times New Roman" w:hAnsi="Arial"/>
          <w:spacing w:val="0"/>
          <w:sz w:val="20"/>
          <w:szCs w:val="20"/>
          <w:lang w:eastAsia="en-NZ"/>
        </w:rPr>
      </w:pPr>
    </w:p>
    <w:p w14:paraId="3F6E128F" w14:textId="77777777" w:rsidR="007B4FF4" w:rsidRPr="007B4FF4" w:rsidRDefault="007B4FF4" w:rsidP="007B4FF4">
      <w:pPr>
        <w:spacing w:after="0" w:line="240" w:lineRule="auto"/>
        <w:rPr>
          <w:rFonts w:ascii="Arial" w:eastAsia="Times New Roman" w:hAnsi="Arial"/>
          <w:b/>
          <w:spacing w:val="0"/>
          <w:sz w:val="20"/>
          <w:szCs w:val="20"/>
          <w:u w:val="single"/>
          <w:lang w:eastAsia="en-NZ"/>
        </w:rPr>
      </w:pPr>
      <w:r w:rsidRPr="007B4FF4">
        <w:rPr>
          <w:rFonts w:ascii="Arial" w:eastAsia="Times New Roman" w:hAnsi="Arial"/>
          <w:spacing w:val="0"/>
          <w:sz w:val="20"/>
          <w:szCs w:val="20"/>
          <w:lang w:eastAsia="en-NZ"/>
        </w:rPr>
        <w:t>-----------------------------------------------------  (Employer’s signature) -------------------- Date</w:t>
      </w:r>
      <w:r w:rsidRPr="007B4FF4">
        <w:rPr>
          <w:rFonts w:ascii="Arial" w:eastAsia="Times New Roman" w:hAnsi="Arial"/>
          <w:b/>
          <w:spacing w:val="0"/>
          <w:sz w:val="20"/>
          <w:szCs w:val="20"/>
          <w:u w:val="single"/>
          <w:lang w:eastAsia="en-NZ"/>
        </w:rPr>
        <w:t xml:space="preserve">  </w:t>
      </w:r>
    </w:p>
    <w:p w14:paraId="7CCAC3D9" w14:textId="77777777" w:rsidR="007B4FF4" w:rsidRPr="007B4FF4" w:rsidRDefault="007B4FF4" w:rsidP="007B4FF4">
      <w:pPr>
        <w:spacing w:after="0" w:line="240" w:lineRule="auto"/>
        <w:rPr>
          <w:rFonts w:ascii="Arial" w:eastAsia="Times New Roman" w:hAnsi="Arial"/>
          <w:b/>
          <w:spacing w:val="0"/>
          <w:szCs w:val="24"/>
          <w:u w:val="single"/>
          <w:lang w:eastAsia="en-NZ"/>
        </w:rPr>
      </w:pPr>
    </w:p>
    <w:p w14:paraId="09C85C1D" w14:textId="77777777" w:rsidR="007B4FF4" w:rsidRPr="007B4FF4" w:rsidRDefault="007B4FF4" w:rsidP="007B4FF4">
      <w:pPr>
        <w:spacing w:after="0" w:line="240" w:lineRule="auto"/>
        <w:rPr>
          <w:rFonts w:ascii="Arial" w:eastAsia="Times New Roman" w:hAnsi="Arial"/>
          <w:spacing w:val="0"/>
          <w:sz w:val="16"/>
          <w:szCs w:val="16"/>
          <w:lang w:eastAsia="en-NZ"/>
        </w:rPr>
      </w:pPr>
      <w:r w:rsidRPr="007B4FF4">
        <w:rPr>
          <w:rFonts w:ascii="Arial" w:eastAsia="Times New Roman" w:hAnsi="Arial"/>
          <w:spacing w:val="0"/>
          <w:sz w:val="16"/>
          <w:szCs w:val="16"/>
          <w:lang w:eastAsia="en-NZ"/>
        </w:rPr>
        <w:t>Date Reviewed:</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Reviewed by:</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Next Review:</w:t>
      </w:r>
    </w:p>
    <w:p w14:paraId="668276CF" w14:textId="77777777" w:rsidR="001D2C66" w:rsidRDefault="001D2C66"/>
    <w:sectPr w:rsidR="001D2C66" w:rsidSect="00FF09FF">
      <w:headerReference w:type="even" r:id="rId14"/>
      <w:headerReference w:type="default" r:id="rId15"/>
      <w:footerReference w:type="even" r:id="rId16"/>
      <w:footerReference w:type="default" r:id="rId17"/>
      <w:headerReference w:type="first" r:id="rId18"/>
      <w:footerReference w:type="first" r:id="rId19"/>
      <w:pgSz w:w="11906" w:h="16838"/>
      <w:pgMar w:top="1440" w:right="1700" w:bottom="1440" w:left="1797" w:header="709" w:footer="709" w:gutter="0"/>
      <w:paperSrc w:first="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gan Stark" w:date="2023-12-04T15:21:00Z" w:initials="MS">
    <w:p w14:paraId="513223E2" w14:textId="77777777" w:rsidR="001B62A0" w:rsidRDefault="001B62A0" w:rsidP="001B62A0">
      <w:pPr>
        <w:pStyle w:val="CommentText"/>
      </w:pPr>
      <w:r>
        <w:rPr>
          <w:rStyle w:val="CommentReference"/>
        </w:rPr>
        <w:annotationRef/>
      </w:r>
      <w:r>
        <w:t>? desirable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223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223E2" w16cid:durableId="0AED0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D4DC" w14:textId="77777777" w:rsidR="00156E85" w:rsidRDefault="00156E85" w:rsidP="00C40558">
      <w:pPr>
        <w:spacing w:after="0" w:line="240" w:lineRule="auto"/>
      </w:pPr>
      <w:r>
        <w:separator/>
      </w:r>
    </w:p>
  </w:endnote>
  <w:endnote w:type="continuationSeparator" w:id="0">
    <w:p w14:paraId="7DB003B5" w14:textId="77777777" w:rsidR="00156E85" w:rsidRDefault="00156E85" w:rsidP="00C4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1632" w14:textId="77777777" w:rsidR="00563095" w:rsidRDefault="00A26CA0" w:rsidP="00FF09FF">
    <w:pPr>
      <w:pStyle w:val="Footer"/>
      <w:framePr w:wrap="around" w:vAnchor="text" w:hAnchor="margin" w:xAlign="right" w:y="1"/>
      <w:rPr>
        <w:rStyle w:val="PageNumber"/>
      </w:rPr>
    </w:pPr>
    <w:r>
      <w:rPr>
        <w:rStyle w:val="PageNumber"/>
      </w:rPr>
      <w:fldChar w:fldCharType="begin"/>
    </w:r>
    <w:r w:rsidR="00C40558">
      <w:rPr>
        <w:rStyle w:val="PageNumber"/>
      </w:rPr>
      <w:instrText xml:space="preserve">PAGE  </w:instrText>
    </w:r>
    <w:r>
      <w:rPr>
        <w:rStyle w:val="PageNumber"/>
      </w:rPr>
      <w:fldChar w:fldCharType="end"/>
    </w:r>
  </w:p>
  <w:p w14:paraId="7BB8661C" w14:textId="77777777" w:rsidR="00563095" w:rsidRDefault="00563095" w:rsidP="00FF09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50789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0BF3A" w14:textId="5ABA24E2" w:rsidR="00563095" w:rsidRPr="007A3AAF" w:rsidRDefault="00C40558" w:rsidP="00FF09FF">
            <w:pPr>
              <w:pStyle w:val="Footer"/>
              <w:ind w:left="-630"/>
              <w:rPr>
                <w:sz w:val="16"/>
                <w:szCs w:val="16"/>
              </w:rPr>
            </w:pPr>
            <w:r>
              <w:rPr>
                <w:sz w:val="16"/>
                <w:szCs w:val="16"/>
              </w:rPr>
              <w:tab/>
            </w:r>
            <w:r w:rsidRPr="007A3AAF">
              <w:rPr>
                <w:sz w:val="16"/>
                <w:szCs w:val="16"/>
              </w:rPr>
              <w:t xml:space="preserve">Page </w:t>
            </w:r>
            <w:r w:rsidR="00A26CA0" w:rsidRPr="007A3AAF">
              <w:rPr>
                <w:b/>
                <w:bCs/>
                <w:sz w:val="16"/>
                <w:szCs w:val="16"/>
              </w:rPr>
              <w:fldChar w:fldCharType="begin"/>
            </w:r>
            <w:r w:rsidRPr="007A3AAF">
              <w:rPr>
                <w:b/>
                <w:bCs/>
                <w:sz w:val="16"/>
                <w:szCs w:val="16"/>
              </w:rPr>
              <w:instrText xml:space="preserve"> PAGE </w:instrText>
            </w:r>
            <w:r w:rsidR="00A26CA0" w:rsidRPr="007A3AAF">
              <w:rPr>
                <w:b/>
                <w:bCs/>
                <w:sz w:val="16"/>
                <w:szCs w:val="16"/>
              </w:rPr>
              <w:fldChar w:fldCharType="separate"/>
            </w:r>
            <w:r w:rsidR="000511FD">
              <w:rPr>
                <w:b/>
                <w:bCs/>
                <w:noProof/>
                <w:sz w:val="16"/>
                <w:szCs w:val="16"/>
              </w:rPr>
              <w:t>2</w:t>
            </w:r>
            <w:r w:rsidR="00A26CA0" w:rsidRPr="007A3AAF">
              <w:rPr>
                <w:b/>
                <w:bCs/>
                <w:sz w:val="16"/>
                <w:szCs w:val="16"/>
              </w:rPr>
              <w:fldChar w:fldCharType="end"/>
            </w:r>
            <w:r w:rsidRPr="007A3AAF">
              <w:rPr>
                <w:sz w:val="16"/>
                <w:szCs w:val="16"/>
              </w:rPr>
              <w:t xml:space="preserve"> of </w:t>
            </w:r>
            <w:r w:rsidR="00A26CA0" w:rsidRPr="007A3AAF">
              <w:rPr>
                <w:b/>
                <w:bCs/>
                <w:sz w:val="16"/>
                <w:szCs w:val="16"/>
              </w:rPr>
              <w:fldChar w:fldCharType="begin"/>
            </w:r>
            <w:r w:rsidRPr="007A3AAF">
              <w:rPr>
                <w:b/>
                <w:bCs/>
                <w:sz w:val="16"/>
                <w:szCs w:val="16"/>
              </w:rPr>
              <w:instrText xml:space="preserve"> NUMPAGES  </w:instrText>
            </w:r>
            <w:r w:rsidR="00A26CA0" w:rsidRPr="007A3AAF">
              <w:rPr>
                <w:b/>
                <w:bCs/>
                <w:sz w:val="16"/>
                <w:szCs w:val="16"/>
              </w:rPr>
              <w:fldChar w:fldCharType="separate"/>
            </w:r>
            <w:r w:rsidR="000511FD">
              <w:rPr>
                <w:b/>
                <w:bCs/>
                <w:noProof/>
                <w:sz w:val="16"/>
                <w:szCs w:val="16"/>
              </w:rPr>
              <w:t>7</w:t>
            </w:r>
            <w:r w:rsidR="00A26CA0" w:rsidRPr="007A3AAF">
              <w:rPr>
                <w:b/>
                <w:bCs/>
                <w:sz w:val="16"/>
                <w:szCs w:val="16"/>
              </w:rPr>
              <w:fldChar w:fldCharType="end"/>
            </w:r>
          </w:p>
        </w:sdtContent>
      </w:sdt>
    </w:sdtContent>
  </w:sdt>
  <w:p w14:paraId="77E4ED28" w14:textId="77777777" w:rsidR="00563095" w:rsidRDefault="00563095" w:rsidP="00FF09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018C" w14:textId="77777777" w:rsidR="00563095" w:rsidRDefault="00563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EE89" w14:textId="77777777" w:rsidR="00156E85" w:rsidRDefault="00156E85" w:rsidP="00C40558">
      <w:pPr>
        <w:spacing w:after="0" w:line="240" w:lineRule="auto"/>
      </w:pPr>
      <w:r>
        <w:separator/>
      </w:r>
    </w:p>
  </w:footnote>
  <w:footnote w:type="continuationSeparator" w:id="0">
    <w:p w14:paraId="2DFB1FB6" w14:textId="77777777" w:rsidR="00156E85" w:rsidRDefault="00156E85" w:rsidP="00C4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B9CC" w14:textId="77777777" w:rsidR="00563095" w:rsidRDefault="0056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D69" w14:textId="77777777" w:rsidR="00563095" w:rsidRDefault="00563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ECF8" w14:textId="77777777" w:rsidR="00563095" w:rsidRDefault="0056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0A5D448F"/>
    <w:multiLevelType w:val="hybridMultilevel"/>
    <w:tmpl w:val="E10AD8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A509A5"/>
    <w:multiLevelType w:val="hybridMultilevel"/>
    <w:tmpl w:val="9A808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A504B"/>
    <w:multiLevelType w:val="hybridMultilevel"/>
    <w:tmpl w:val="1D7C7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354285"/>
    <w:multiLevelType w:val="hybridMultilevel"/>
    <w:tmpl w:val="59EC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C5D12"/>
    <w:multiLevelType w:val="hybridMultilevel"/>
    <w:tmpl w:val="995A9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15:restartNumberingAfterBreak="0">
    <w:nsid w:val="6B5727AA"/>
    <w:multiLevelType w:val="hybridMultilevel"/>
    <w:tmpl w:val="BBCC1D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E621FE"/>
    <w:multiLevelType w:val="hybridMultilevel"/>
    <w:tmpl w:val="968CF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2601422"/>
    <w:multiLevelType w:val="hybridMultilevel"/>
    <w:tmpl w:val="C1D0EA62"/>
    <w:lvl w:ilvl="0" w:tplc="70B08602">
      <w:start w:val="1"/>
      <w:numFmt w:val="bullet"/>
      <w:pStyle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A334BF"/>
    <w:multiLevelType w:val="hybridMultilevel"/>
    <w:tmpl w:val="852420A0"/>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FC4683"/>
    <w:multiLevelType w:val="hybridMultilevel"/>
    <w:tmpl w:val="B8BEEF1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02301225">
    <w:abstractNumId w:val="5"/>
  </w:num>
  <w:num w:numId="2" w16cid:durableId="238253819">
    <w:abstractNumId w:val="12"/>
  </w:num>
  <w:num w:numId="3" w16cid:durableId="416482546">
    <w:abstractNumId w:val="13"/>
  </w:num>
  <w:num w:numId="4" w16cid:durableId="1749689537">
    <w:abstractNumId w:val="9"/>
  </w:num>
  <w:num w:numId="5" w16cid:durableId="854004238">
    <w:abstractNumId w:val="1"/>
  </w:num>
  <w:num w:numId="6" w16cid:durableId="664742378">
    <w:abstractNumId w:val="10"/>
  </w:num>
  <w:num w:numId="7" w16cid:durableId="1408383072">
    <w:abstractNumId w:val="4"/>
  </w:num>
  <w:num w:numId="8" w16cid:durableId="318971839">
    <w:abstractNumId w:val="7"/>
  </w:num>
  <w:num w:numId="9" w16cid:durableId="1819878898">
    <w:abstractNumId w:val="0"/>
  </w:num>
  <w:num w:numId="10" w16cid:durableId="919170097">
    <w:abstractNumId w:val="8"/>
  </w:num>
  <w:num w:numId="11" w16cid:durableId="1807698728">
    <w:abstractNumId w:val="3"/>
  </w:num>
  <w:num w:numId="12" w16cid:durableId="1368722078">
    <w:abstractNumId w:val="2"/>
  </w:num>
  <w:num w:numId="13" w16cid:durableId="284848438">
    <w:abstractNumId w:val="11"/>
  </w:num>
  <w:num w:numId="14" w16cid:durableId="10864597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Stark">
    <w15:presenceInfo w15:providerId="AD" w15:userId="S-1-5-21-1116015673-1179009280-622671684-5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F4"/>
    <w:rsid w:val="000511FD"/>
    <w:rsid w:val="000D5920"/>
    <w:rsid w:val="0013487D"/>
    <w:rsid w:val="00156E85"/>
    <w:rsid w:val="0017752F"/>
    <w:rsid w:val="001B62A0"/>
    <w:rsid w:val="001D2C66"/>
    <w:rsid w:val="00237D1F"/>
    <w:rsid w:val="0024413F"/>
    <w:rsid w:val="00257484"/>
    <w:rsid w:val="00267209"/>
    <w:rsid w:val="002C538A"/>
    <w:rsid w:val="002D302C"/>
    <w:rsid w:val="00321D0F"/>
    <w:rsid w:val="00337D2B"/>
    <w:rsid w:val="0034027F"/>
    <w:rsid w:val="003501E4"/>
    <w:rsid w:val="00381875"/>
    <w:rsid w:val="003B0F66"/>
    <w:rsid w:val="003F1CC3"/>
    <w:rsid w:val="003F253E"/>
    <w:rsid w:val="00407775"/>
    <w:rsid w:val="004123DB"/>
    <w:rsid w:val="0045394F"/>
    <w:rsid w:val="00476361"/>
    <w:rsid w:val="004C0552"/>
    <w:rsid w:val="004C456A"/>
    <w:rsid w:val="00542004"/>
    <w:rsid w:val="00563095"/>
    <w:rsid w:val="005A0F0B"/>
    <w:rsid w:val="006C2EC8"/>
    <w:rsid w:val="0070678F"/>
    <w:rsid w:val="00713808"/>
    <w:rsid w:val="007B4FF4"/>
    <w:rsid w:val="00810B5C"/>
    <w:rsid w:val="00811CEB"/>
    <w:rsid w:val="00866482"/>
    <w:rsid w:val="0088722D"/>
    <w:rsid w:val="00896DC0"/>
    <w:rsid w:val="008A2318"/>
    <w:rsid w:val="008B7F2E"/>
    <w:rsid w:val="008C5889"/>
    <w:rsid w:val="008E7A16"/>
    <w:rsid w:val="008F61A0"/>
    <w:rsid w:val="009004E5"/>
    <w:rsid w:val="0093040F"/>
    <w:rsid w:val="009731C3"/>
    <w:rsid w:val="009C485E"/>
    <w:rsid w:val="00A171B6"/>
    <w:rsid w:val="00A26CA0"/>
    <w:rsid w:val="00AE739A"/>
    <w:rsid w:val="00B22003"/>
    <w:rsid w:val="00B26097"/>
    <w:rsid w:val="00BF0E2A"/>
    <w:rsid w:val="00C041ED"/>
    <w:rsid w:val="00C40558"/>
    <w:rsid w:val="00C5029B"/>
    <w:rsid w:val="00C769C3"/>
    <w:rsid w:val="00D04691"/>
    <w:rsid w:val="00D1684C"/>
    <w:rsid w:val="00D3310D"/>
    <w:rsid w:val="00D42B9E"/>
    <w:rsid w:val="00D65A0D"/>
    <w:rsid w:val="00D8766B"/>
    <w:rsid w:val="00DC1B43"/>
    <w:rsid w:val="00DE062D"/>
    <w:rsid w:val="00DE786B"/>
    <w:rsid w:val="00E420CE"/>
    <w:rsid w:val="00E722F9"/>
    <w:rsid w:val="00E750D0"/>
    <w:rsid w:val="00ED731E"/>
    <w:rsid w:val="00F22750"/>
    <w:rsid w:val="00F54187"/>
    <w:rsid w:val="00F54E5A"/>
    <w:rsid w:val="00F636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ADF3B"/>
  <w15:docId w15:val="{D1CEE4A0-243B-443F-A93B-FD9AE08E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paragraph" w:styleId="BalloonText">
    <w:name w:val="Balloon Text"/>
    <w:basedOn w:val="Normal"/>
    <w:link w:val="BalloonTextChar"/>
    <w:uiPriority w:val="99"/>
    <w:semiHidden/>
    <w:unhideWhenUsed/>
    <w:rsid w:val="0086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82"/>
    <w:rPr>
      <w:rFonts w:ascii="Tahoma" w:hAnsi="Tahoma" w:cs="Tahoma"/>
      <w:sz w:val="16"/>
      <w:szCs w:val="16"/>
    </w:rPr>
  </w:style>
  <w:style w:type="paragraph" w:customStyle="1" w:styleId="Default">
    <w:name w:val="Default"/>
    <w:rsid w:val="00ED731E"/>
    <w:pPr>
      <w:autoSpaceDE w:val="0"/>
      <w:autoSpaceDN w:val="0"/>
      <w:adjustRightInd w:val="0"/>
      <w:spacing w:after="0" w:line="240" w:lineRule="auto"/>
    </w:pPr>
    <w:rPr>
      <w:rFonts w:ascii="Arial" w:hAnsi="Arial" w:cs="Arial"/>
      <w:color w:val="000000"/>
      <w:szCs w:val="24"/>
    </w:rPr>
  </w:style>
  <w:style w:type="paragraph" w:customStyle="1" w:styleId="Bullet">
    <w:name w:val="Bullet"/>
    <w:rsid w:val="00ED731E"/>
    <w:pPr>
      <w:numPr>
        <w:numId w:val="13"/>
      </w:numPr>
      <w:spacing w:before="60" w:after="60" w:line="240" w:lineRule="auto"/>
    </w:pPr>
    <w:rPr>
      <w:rFonts w:ascii="Tahoma" w:eastAsia="Times New Roman" w:hAnsi="Tahoma"/>
      <w:noProof/>
      <w:spacing w:val="0"/>
      <w:sz w:val="16"/>
      <w:szCs w:val="20"/>
      <w:lang w:val="en-US"/>
    </w:rPr>
  </w:style>
  <w:style w:type="character" w:styleId="CommentReference">
    <w:name w:val="annotation reference"/>
    <w:basedOn w:val="DefaultParagraphFont"/>
    <w:uiPriority w:val="99"/>
    <w:semiHidden/>
    <w:unhideWhenUsed/>
    <w:rsid w:val="0088722D"/>
    <w:rPr>
      <w:sz w:val="16"/>
      <w:szCs w:val="16"/>
    </w:rPr>
  </w:style>
  <w:style w:type="paragraph" w:styleId="CommentText">
    <w:name w:val="annotation text"/>
    <w:basedOn w:val="Normal"/>
    <w:link w:val="CommentTextChar"/>
    <w:uiPriority w:val="99"/>
    <w:semiHidden/>
    <w:unhideWhenUsed/>
    <w:rsid w:val="0088722D"/>
    <w:pPr>
      <w:spacing w:line="240" w:lineRule="auto"/>
    </w:pPr>
    <w:rPr>
      <w:sz w:val="20"/>
      <w:szCs w:val="20"/>
    </w:rPr>
  </w:style>
  <w:style w:type="character" w:customStyle="1" w:styleId="CommentTextChar">
    <w:name w:val="Comment Text Char"/>
    <w:basedOn w:val="DefaultParagraphFont"/>
    <w:link w:val="CommentText"/>
    <w:uiPriority w:val="99"/>
    <w:semiHidden/>
    <w:rsid w:val="0088722D"/>
    <w:rPr>
      <w:sz w:val="20"/>
      <w:szCs w:val="20"/>
    </w:rPr>
  </w:style>
  <w:style w:type="paragraph" w:styleId="CommentSubject">
    <w:name w:val="annotation subject"/>
    <w:basedOn w:val="CommentText"/>
    <w:next w:val="CommentText"/>
    <w:link w:val="CommentSubjectChar"/>
    <w:uiPriority w:val="99"/>
    <w:semiHidden/>
    <w:unhideWhenUsed/>
    <w:rsid w:val="0088722D"/>
    <w:rPr>
      <w:b/>
      <w:bCs/>
    </w:rPr>
  </w:style>
  <w:style w:type="character" w:customStyle="1" w:styleId="CommentSubjectChar">
    <w:name w:val="Comment Subject Char"/>
    <w:basedOn w:val="CommentTextChar"/>
    <w:link w:val="CommentSubject"/>
    <w:uiPriority w:val="99"/>
    <w:semiHidden/>
    <w:rsid w:val="0088722D"/>
    <w:rPr>
      <w:b/>
      <w:bCs/>
      <w:sz w:val="20"/>
      <w:szCs w:val="20"/>
    </w:rPr>
  </w:style>
  <w:style w:type="paragraph" w:styleId="Revision">
    <w:name w:val="Revision"/>
    <w:hidden/>
    <w:uiPriority w:val="99"/>
    <w:semiHidden/>
    <w:rsid w:val="00321D0F"/>
    <w:pPr>
      <w:spacing w:after="0" w:line="240" w:lineRule="auto"/>
    </w:pPr>
  </w:style>
  <w:style w:type="paragraph" w:styleId="ListParagraph">
    <w:name w:val="List Paragraph"/>
    <w:basedOn w:val="Normal"/>
    <w:uiPriority w:val="34"/>
    <w:qFormat/>
    <w:rsid w:val="00453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1F132-F882-4A66-86E2-98462B2F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South Canterbury District Health Board</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Yarrall</dc:creator>
  <cp:lastModifiedBy>Brenna Westgarth</cp:lastModifiedBy>
  <cp:revision>4</cp:revision>
  <dcterms:created xsi:type="dcterms:W3CDTF">2024-03-21T20:29:00Z</dcterms:created>
  <dcterms:modified xsi:type="dcterms:W3CDTF">2024-03-21T21:26:00Z</dcterms:modified>
</cp:coreProperties>
</file>