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FCAC" w14:textId="77777777" w:rsidR="007B4FF4" w:rsidRPr="007B4FF4" w:rsidRDefault="007B4FF4" w:rsidP="007B4FF4">
      <w:pPr>
        <w:spacing w:after="0" w:line="240" w:lineRule="auto"/>
        <w:ind w:left="-426"/>
        <w:jc w:val="both"/>
        <w:outlineLvl w:val="0"/>
        <w:rPr>
          <w:rFonts w:ascii="Arial" w:eastAsia="Times New Roman" w:hAnsi="Arial" w:cs="Arial"/>
          <w:b/>
          <w:spacing w:val="0"/>
          <w:szCs w:val="24"/>
          <w:lang w:val="en-US" w:eastAsia="en-NZ"/>
        </w:rPr>
      </w:pPr>
      <w:r w:rsidRPr="007B4FF4">
        <w:rPr>
          <w:rFonts w:ascii="Arial" w:eastAsia="Times New Roman" w:hAnsi="Arial"/>
          <w:noProof/>
          <w:spacing w:val="0"/>
          <w:szCs w:val="24"/>
          <w:lang w:eastAsia="en-NZ"/>
        </w:rPr>
        <w:drawing>
          <wp:inline distT="0" distB="0" distL="0" distR="0" wp14:anchorId="1A552B6B" wp14:editId="506F5A5F">
            <wp:extent cx="5932627" cy="854608"/>
            <wp:effectExtent l="19050" t="0" r="0" b="0"/>
            <wp:docPr id="1"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7" cstate="print"/>
                    <a:srcRect/>
                    <a:stretch>
                      <a:fillRect/>
                    </a:stretch>
                  </pic:blipFill>
                  <pic:spPr bwMode="auto">
                    <a:xfrm>
                      <a:off x="0" y="0"/>
                      <a:ext cx="6057124" cy="872542"/>
                    </a:xfrm>
                    <a:prstGeom prst="rect">
                      <a:avLst/>
                    </a:prstGeom>
                    <a:noFill/>
                    <a:ln w="9525">
                      <a:noFill/>
                      <a:miter lim="800000"/>
                      <a:headEnd/>
                      <a:tailEnd/>
                    </a:ln>
                  </pic:spPr>
                </pic:pic>
              </a:graphicData>
            </a:graphic>
          </wp:inline>
        </w:drawing>
      </w:r>
    </w:p>
    <w:p w14:paraId="452B1B3D" w14:textId="77777777"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p>
    <w:p w14:paraId="21C0DB50" w14:textId="77777777"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r w:rsidRPr="007B4FF4">
        <w:rPr>
          <w:rFonts w:ascii="Arial" w:eastAsia="Times New Roman" w:hAnsi="Arial" w:cs="Arial"/>
          <w:b/>
          <w:spacing w:val="0"/>
          <w:sz w:val="32"/>
          <w:szCs w:val="32"/>
          <w:lang w:val="en-US" w:eastAsia="en-NZ"/>
        </w:rPr>
        <w:t>POSITION DESCRIPTION</w:t>
      </w:r>
    </w:p>
    <w:p w14:paraId="7EAA51F8" w14:textId="77777777" w:rsidR="007B4FF4" w:rsidRPr="007B4FF4" w:rsidRDefault="007B4FF4" w:rsidP="007B4FF4">
      <w:pPr>
        <w:spacing w:after="0" w:line="240" w:lineRule="auto"/>
        <w:ind w:left="-426"/>
        <w:jc w:val="both"/>
        <w:outlineLvl w:val="0"/>
        <w:rPr>
          <w:rFonts w:ascii="Arial" w:eastAsia="Times New Roman" w:hAnsi="Arial" w:cs="Arial"/>
          <w:b/>
          <w:spacing w:val="0"/>
          <w:sz w:val="22"/>
          <w:lang w:val="en-US" w:eastAsia="en-NZ"/>
        </w:rPr>
      </w:pPr>
    </w:p>
    <w:p w14:paraId="671782FD" w14:textId="77777777" w:rsidR="007B4FF4" w:rsidRPr="007B4FF4" w:rsidRDefault="007B4FF4" w:rsidP="007B4FF4">
      <w:pPr>
        <w:spacing w:after="0" w:line="240" w:lineRule="auto"/>
        <w:ind w:left="-426"/>
        <w:jc w:val="both"/>
        <w:rPr>
          <w:rFonts w:ascii="Arial" w:eastAsia="Times New Roman" w:hAnsi="Arial" w:cs="Arial"/>
          <w:spacing w:val="0"/>
          <w:sz w:val="22"/>
          <w:lang w:val="en-US" w:eastAsia="en-NZ"/>
        </w:rPr>
      </w:pPr>
      <w:proofErr w:type="spellStart"/>
      <w:r w:rsidRPr="007B4FF4">
        <w:rPr>
          <w:rFonts w:ascii="Arial" w:eastAsia="Times New Roman" w:hAnsi="Arial" w:cs="Arial"/>
          <w:b/>
          <w:spacing w:val="0"/>
          <w:sz w:val="22"/>
          <w:lang w:val="en-US" w:eastAsia="en-NZ"/>
        </w:rPr>
        <w:t>Organisational</w:t>
      </w:r>
      <w:proofErr w:type="spellEnd"/>
      <w:r w:rsidRPr="007B4FF4">
        <w:rPr>
          <w:rFonts w:ascii="Arial" w:eastAsia="Times New Roman" w:hAnsi="Arial" w:cs="Arial"/>
          <w:b/>
          <w:spacing w:val="0"/>
          <w:sz w:val="22"/>
          <w:lang w:val="en-US" w:eastAsia="en-NZ"/>
        </w:rPr>
        <w:t xml:space="preserve"> Vision</w:t>
      </w:r>
      <w:r w:rsidRPr="007B4FF4">
        <w:rPr>
          <w:rFonts w:ascii="Arial" w:eastAsia="Times New Roman" w:hAnsi="Arial" w:cs="Arial"/>
          <w:spacing w:val="0"/>
          <w:sz w:val="22"/>
          <w:lang w:val="en-US" w:eastAsia="en-NZ"/>
        </w:rPr>
        <w:t xml:space="preserve">: </w:t>
      </w:r>
    </w:p>
    <w:p w14:paraId="0C091355" w14:textId="77777777" w:rsidR="007B4FF4" w:rsidRPr="007B4FF4" w:rsidRDefault="007B4FF4" w:rsidP="007B4FF4">
      <w:pPr>
        <w:spacing w:after="0" w:line="240" w:lineRule="auto"/>
        <w:ind w:left="-426"/>
        <w:jc w:val="both"/>
        <w:rPr>
          <w:rFonts w:ascii="Arial" w:eastAsia="Times New Roman" w:hAnsi="Arial" w:cs="Arial"/>
          <w:i/>
          <w:color w:val="008080"/>
          <w:spacing w:val="0"/>
          <w:sz w:val="22"/>
          <w:lang w:val="en-US" w:eastAsia="en-NZ"/>
        </w:rPr>
      </w:pPr>
      <w:r w:rsidRPr="007B4FF4">
        <w:rPr>
          <w:rFonts w:ascii="Arial" w:eastAsia="Times New Roman" w:hAnsi="Arial" w:cs="Arial"/>
          <w:spacing w:val="0"/>
          <w:sz w:val="22"/>
          <w:lang w:val="en-US" w:eastAsia="en-NZ"/>
        </w:rPr>
        <w:t xml:space="preserve">South Canterbury District Health Board (SCDHB) is committed </w:t>
      </w:r>
      <w:r w:rsidRPr="007B4FF4">
        <w:rPr>
          <w:rFonts w:ascii="Arial" w:eastAsia="Times New Roman" w:hAnsi="Arial" w:cs="Arial"/>
          <w:i/>
          <w:color w:val="008080"/>
          <w:spacing w:val="0"/>
          <w:sz w:val="22"/>
          <w:lang w:val="en-US" w:eastAsia="en-NZ"/>
        </w:rPr>
        <w:t>“to enhance the health and independence of the people of South Canterbury”.</w:t>
      </w:r>
    </w:p>
    <w:p w14:paraId="53375B2D" w14:textId="77777777" w:rsidR="007B4FF4" w:rsidRPr="007B4FF4" w:rsidRDefault="007B4FF4" w:rsidP="007B4FF4">
      <w:pPr>
        <w:spacing w:after="0" w:line="240" w:lineRule="auto"/>
        <w:rPr>
          <w:rFonts w:ascii="Arial" w:eastAsia="Times New Roman" w:hAnsi="Arial" w:cs="Arial"/>
          <w:b/>
          <w:spacing w:val="0"/>
          <w:sz w:val="22"/>
          <w:lang w:val="en-US" w:eastAsia="en-NZ"/>
        </w:rPr>
      </w:pPr>
    </w:p>
    <w:p w14:paraId="0DB1A923" w14:textId="77777777" w:rsidR="007B4FF4" w:rsidRPr="007B4FF4" w:rsidRDefault="007B4FF4" w:rsidP="007B4FF4">
      <w:pPr>
        <w:spacing w:after="0" w:line="240" w:lineRule="auto"/>
        <w:ind w:hanging="426"/>
        <w:rPr>
          <w:rFonts w:ascii="Arial" w:eastAsia="Times New Roman" w:hAnsi="Arial" w:cs="Arial"/>
          <w:spacing w:val="0"/>
          <w:sz w:val="22"/>
          <w:lang w:eastAsia="en-NZ"/>
        </w:rPr>
      </w:pPr>
      <w:proofErr w:type="spellStart"/>
      <w:r w:rsidRPr="007B4FF4">
        <w:rPr>
          <w:rFonts w:ascii="Arial" w:eastAsia="Times New Roman" w:hAnsi="Arial" w:cs="Arial"/>
          <w:b/>
          <w:spacing w:val="0"/>
          <w:sz w:val="22"/>
          <w:lang w:val="en-US" w:eastAsia="en-NZ"/>
        </w:rPr>
        <w:t>Organisational</w:t>
      </w:r>
      <w:proofErr w:type="spellEnd"/>
      <w:r w:rsidRPr="007B4FF4">
        <w:rPr>
          <w:rFonts w:ascii="Arial" w:eastAsia="Times New Roman" w:hAnsi="Arial" w:cs="Arial"/>
          <w:b/>
          <w:spacing w:val="0"/>
          <w:sz w:val="22"/>
          <w:lang w:val="en-US" w:eastAsia="en-NZ"/>
        </w:rPr>
        <w:t xml:space="preserve"> Values:</w:t>
      </w:r>
      <w:r w:rsidRPr="007B4FF4">
        <w:rPr>
          <w:rFonts w:ascii="Arial" w:eastAsia="Times New Roman" w:hAnsi="Arial"/>
          <w:spacing w:val="0"/>
          <w:sz w:val="22"/>
          <w:lang w:eastAsia="en-NZ"/>
        </w:rPr>
        <w:t xml:space="preserve"> </w:t>
      </w:r>
      <w:r w:rsidRPr="007B4FF4">
        <w:rPr>
          <w:rFonts w:ascii="Arial" w:eastAsia="Times New Roman" w:hAnsi="Arial" w:cs="Arial"/>
          <w:b/>
          <w:color w:val="008080"/>
          <w:spacing w:val="0"/>
          <w:sz w:val="22"/>
          <w:lang w:eastAsia="en-NZ"/>
        </w:rPr>
        <w:t>I CARE</w:t>
      </w:r>
    </w:p>
    <w:p w14:paraId="73B26ABE"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I</w:t>
      </w:r>
      <w:r w:rsidRPr="007B4FF4">
        <w:rPr>
          <w:rFonts w:ascii="Arial" w:eastAsia="Times New Roman" w:hAnsi="Arial" w:cs="Arial"/>
          <w:spacing w:val="0"/>
          <w:sz w:val="22"/>
          <w:lang w:eastAsia="en-NZ"/>
        </w:rPr>
        <w:t>ntegrity</w:t>
      </w:r>
    </w:p>
    <w:p w14:paraId="1EB602B9"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C</w:t>
      </w:r>
      <w:r w:rsidRPr="007B4FF4">
        <w:rPr>
          <w:rFonts w:ascii="Arial" w:eastAsia="Times New Roman" w:hAnsi="Arial" w:cs="Arial"/>
          <w:spacing w:val="0"/>
          <w:sz w:val="22"/>
          <w:lang w:eastAsia="en-NZ"/>
        </w:rPr>
        <w:t>ollaboration</w:t>
      </w:r>
    </w:p>
    <w:p w14:paraId="479324E2"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A</w:t>
      </w:r>
      <w:r w:rsidRPr="007B4FF4">
        <w:rPr>
          <w:rFonts w:ascii="Arial" w:eastAsia="Times New Roman" w:hAnsi="Arial" w:cs="Arial"/>
          <w:spacing w:val="0"/>
          <w:sz w:val="22"/>
          <w:lang w:eastAsia="en-NZ"/>
        </w:rPr>
        <w:t>ccountability</w:t>
      </w:r>
    </w:p>
    <w:p w14:paraId="72FADC59"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R</w:t>
      </w:r>
      <w:r w:rsidRPr="007B4FF4">
        <w:rPr>
          <w:rFonts w:ascii="Arial" w:eastAsia="Times New Roman" w:hAnsi="Arial" w:cs="Arial"/>
          <w:spacing w:val="0"/>
          <w:sz w:val="22"/>
          <w:lang w:eastAsia="en-NZ"/>
        </w:rPr>
        <w:t>espect</w:t>
      </w:r>
    </w:p>
    <w:p w14:paraId="1CE431E7"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E</w:t>
      </w:r>
      <w:r w:rsidRPr="007B4FF4">
        <w:rPr>
          <w:rFonts w:ascii="Arial" w:eastAsia="Times New Roman" w:hAnsi="Arial" w:cs="Arial"/>
          <w:spacing w:val="0"/>
          <w:sz w:val="22"/>
          <w:lang w:eastAsia="en-NZ"/>
        </w:rPr>
        <w:t>xcellence</w:t>
      </w:r>
    </w:p>
    <w:p w14:paraId="795B3039" w14:textId="77777777" w:rsidR="007B4FF4" w:rsidRPr="007B4FF4" w:rsidRDefault="007B4FF4" w:rsidP="007B4FF4">
      <w:pPr>
        <w:spacing w:after="0" w:line="240" w:lineRule="auto"/>
        <w:rPr>
          <w:rFonts w:ascii="Arial" w:eastAsia="Times New Roman" w:hAnsi="Arial" w:cs="Arial"/>
          <w:color w:val="66CCFF"/>
          <w:spacing w:val="0"/>
          <w:sz w:val="16"/>
          <w:szCs w:val="16"/>
          <w:lang w:val="en-US" w:eastAsia="en-NZ"/>
        </w:rPr>
      </w:pPr>
    </w:p>
    <w:tbl>
      <w:tblPr>
        <w:tblW w:w="9102"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844"/>
        <w:gridCol w:w="7258"/>
      </w:tblGrid>
      <w:tr w:rsidR="007B4FF4" w:rsidRPr="007B4FF4" w14:paraId="7D9AFBF9" w14:textId="77777777" w:rsidTr="00DA4E30">
        <w:tc>
          <w:tcPr>
            <w:tcW w:w="9102" w:type="dxa"/>
            <w:gridSpan w:val="2"/>
            <w:shd w:val="clear" w:color="auto" w:fill="31849B"/>
          </w:tcPr>
          <w:p w14:paraId="3A55FB96" w14:textId="77777777" w:rsidR="007B4FF4" w:rsidRPr="007B4FF4" w:rsidRDefault="007B4FF4" w:rsidP="007B4FF4">
            <w:pPr>
              <w:spacing w:after="0" w:line="240" w:lineRule="auto"/>
              <w:rPr>
                <w:rFonts w:ascii="Arial" w:eastAsia="Times New Roman" w:hAnsi="Arial" w:cs="Arial"/>
                <w:b/>
                <w:spacing w:val="0"/>
                <w:sz w:val="20"/>
                <w:szCs w:val="20"/>
                <w:lang w:val="en-US" w:eastAsia="en-NZ"/>
              </w:rPr>
            </w:pPr>
          </w:p>
          <w:p w14:paraId="0FA16D28"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cs="Arial"/>
                <w:b/>
                <w:spacing w:val="0"/>
                <w:sz w:val="20"/>
                <w:szCs w:val="20"/>
                <w:lang w:val="en-US" w:eastAsia="en-NZ"/>
              </w:rPr>
              <w:t>POSITION:</w:t>
            </w:r>
            <w:r w:rsidRPr="003640CC">
              <w:rPr>
                <w:rFonts w:ascii="Arial" w:eastAsia="Times New Roman" w:hAnsi="Arial" w:cs="Arial"/>
                <w:color w:val="000000" w:themeColor="text1"/>
                <w:spacing w:val="0"/>
                <w:sz w:val="20"/>
                <w:szCs w:val="20"/>
                <w:lang w:val="en-US" w:eastAsia="en-NZ"/>
              </w:rPr>
              <w:t xml:space="preserve"> </w:t>
            </w:r>
            <w:r w:rsidR="003640CC">
              <w:rPr>
                <w:rFonts w:ascii="Arial" w:eastAsia="Times New Roman" w:hAnsi="Arial" w:cs="Arial"/>
                <w:color w:val="000000" w:themeColor="text1"/>
                <w:spacing w:val="0"/>
                <w:sz w:val="20"/>
                <w:szCs w:val="20"/>
                <w:lang w:val="en-US" w:eastAsia="en-NZ"/>
              </w:rPr>
              <w:t xml:space="preserve">Specialist Physician – </w:t>
            </w:r>
            <w:r w:rsidR="00330C13">
              <w:rPr>
                <w:rFonts w:ascii="Arial" w:eastAsia="Times New Roman" w:hAnsi="Arial" w:cs="Arial"/>
                <w:color w:val="000000" w:themeColor="text1"/>
                <w:spacing w:val="0"/>
                <w:sz w:val="20"/>
                <w:szCs w:val="20"/>
                <w:lang w:val="en-US" w:eastAsia="en-NZ"/>
              </w:rPr>
              <w:t xml:space="preserve"> Health</w:t>
            </w:r>
            <w:r w:rsidR="00BB6B17">
              <w:rPr>
                <w:rFonts w:ascii="Arial" w:eastAsia="Times New Roman" w:hAnsi="Arial" w:cs="Arial"/>
                <w:color w:val="000000" w:themeColor="text1"/>
                <w:spacing w:val="0"/>
                <w:sz w:val="20"/>
                <w:szCs w:val="20"/>
                <w:lang w:val="en-US" w:eastAsia="en-NZ"/>
              </w:rPr>
              <w:t>y Ageing</w:t>
            </w:r>
            <w:r w:rsidR="00AE6048">
              <w:rPr>
                <w:rFonts w:ascii="Arial" w:eastAsia="Times New Roman" w:hAnsi="Arial" w:cs="Arial"/>
                <w:color w:val="000000" w:themeColor="text1"/>
                <w:spacing w:val="0"/>
                <w:sz w:val="20"/>
                <w:szCs w:val="20"/>
                <w:lang w:val="en-US" w:eastAsia="en-NZ"/>
              </w:rPr>
              <w:t xml:space="preserve"> and Rehabilitation </w:t>
            </w:r>
          </w:p>
          <w:p w14:paraId="3EE54BD5" w14:textId="77777777" w:rsidR="007B4FF4" w:rsidRPr="007B4FF4" w:rsidRDefault="007B4FF4" w:rsidP="007B4FF4">
            <w:pPr>
              <w:spacing w:after="0" w:line="240" w:lineRule="auto"/>
              <w:rPr>
                <w:rFonts w:ascii="Arial" w:eastAsia="Times New Roman" w:hAnsi="Arial" w:cs="Arial"/>
                <w:spacing w:val="0"/>
                <w:sz w:val="20"/>
                <w:szCs w:val="20"/>
                <w:lang w:val="en-US" w:eastAsia="en-NZ"/>
              </w:rPr>
            </w:pPr>
          </w:p>
        </w:tc>
      </w:tr>
      <w:tr w:rsidR="007B4FF4" w:rsidRPr="007B4FF4" w14:paraId="519160B9" w14:textId="77777777" w:rsidTr="00DA4E30">
        <w:tc>
          <w:tcPr>
            <w:tcW w:w="9102" w:type="dxa"/>
            <w:gridSpan w:val="2"/>
            <w:shd w:val="clear" w:color="auto" w:fill="FFFFFF"/>
          </w:tcPr>
          <w:p w14:paraId="3DC1783E" w14:textId="77777777" w:rsidR="007B4FF4" w:rsidRPr="007B4FF4" w:rsidRDefault="007B4FF4" w:rsidP="007B4FF4">
            <w:pPr>
              <w:spacing w:after="0" w:line="240" w:lineRule="auto"/>
              <w:rPr>
                <w:rFonts w:ascii="Arial" w:eastAsia="Times New Roman" w:hAnsi="Arial" w:cs="Arial"/>
                <w:spacing w:val="0"/>
                <w:sz w:val="20"/>
                <w:szCs w:val="20"/>
                <w:lang w:val="en-US" w:eastAsia="en-NZ"/>
              </w:rPr>
            </w:pPr>
          </w:p>
          <w:p w14:paraId="422EB4DF" w14:textId="77777777" w:rsidR="00A95CE7" w:rsidRDefault="007B4FF4" w:rsidP="007B4FF4">
            <w:pPr>
              <w:spacing w:after="0" w:line="240" w:lineRule="auto"/>
              <w:ind w:left="2552" w:hanging="2552"/>
              <w:jc w:val="both"/>
              <w:rPr>
                <w:rFonts w:ascii="Arial" w:eastAsia="Times New Roman" w:hAnsi="Arial" w:cs="Arial"/>
                <w:b/>
                <w:spacing w:val="0"/>
                <w:sz w:val="20"/>
                <w:szCs w:val="20"/>
                <w:lang w:val="en-US" w:eastAsia="en-NZ"/>
              </w:rPr>
            </w:pPr>
            <w:r w:rsidRPr="007B4FF4">
              <w:rPr>
                <w:rFonts w:ascii="Arial" w:eastAsia="Times New Roman" w:hAnsi="Arial" w:cs="Arial"/>
                <w:b/>
                <w:spacing w:val="0"/>
                <w:sz w:val="20"/>
                <w:szCs w:val="20"/>
                <w:lang w:val="en-US" w:eastAsia="en-NZ"/>
              </w:rPr>
              <w:t xml:space="preserve">REPORTS TO: </w:t>
            </w:r>
          </w:p>
          <w:p w14:paraId="14DD9A64" w14:textId="77777777" w:rsidR="00A95CE7" w:rsidRPr="00716CBF" w:rsidRDefault="00A95CE7" w:rsidP="00A95CE7">
            <w:pPr>
              <w:spacing w:after="0"/>
              <w:rPr>
                <w:rFonts w:ascii="Arial" w:eastAsia="Times New Roman" w:hAnsi="Arial" w:cs="Arial"/>
                <w:spacing w:val="0"/>
                <w:sz w:val="20"/>
                <w:szCs w:val="20"/>
                <w:lang w:val="en-US" w:eastAsia="en-NZ"/>
              </w:rPr>
            </w:pPr>
            <w:r w:rsidRPr="00716CBF">
              <w:rPr>
                <w:rFonts w:ascii="Arial" w:eastAsia="Times New Roman" w:hAnsi="Arial" w:cs="Arial"/>
                <w:spacing w:val="0"/>
                <w:sz w:val="20"/>
                <w:szCs w:val="20"/>
                <w:lang w:val="en-US" w:eastAsia="en-NZ"/>
              </w:rPr>
              <w:t xml:space="preserve">Management:   </w:t>
            </w:r>
            <w:r w:rsidR="00716CBF">
              <w:rPr>
                <w:rFonts w:ascii="Arial" w:eastAsia="Times New Roman" w:hAnsi="Arial" w:cs="Arial"/>
                <w:spacing w:val="0"/>
                <w:sz w:val="20"/>
                <w:szCs w:val="20"/>
                <w:lang w:val="en-US" w:eastAsia="en-NZ"/>
              </w:rPr>
              <w:t xml:space="preserve">  </w:t>
            </w:r>
            <w:r w:rsidRPr="00716CBF">
              <w:rPr>
                <w:rFonts w:ascii="Arial" w:eastAsia="Times New Roman" w:hAnsi="Arial" w:cs="Arial"/>
                <w:spacing w:val="0"/>
                <w:sz w:val="20"/>
                <w:szCs w:val="20"/>
                <w:lang w:val="en-US" w:eastAsia="en-NZ"/>
              </w:rPr>
              <w:t xml:space="preserve">Operations Manager: Health of Older Persons </w:t>
            </w:r>
            <w:r w:rsidR="00B90D6F">
              <w:rPr>
                <w:rFonts w:ascii="Arial" w:eastAsia="Times New Roman" w:hAnsi="Arial" w:cs="Arial"/>
                <w:spacing w:val="0"/>
                <w:sz w:val="20"/>
                <w:szCs w:val="20"/>
                <w:lang w:val="en-US" w:eastAsia="en-NZ"/>
              </w:rPr>
              <w:t>and Community Services within the Directorship of Primary Care and Allied Health Partnerships</w:t>
            </w:r>
          </w:p>
          <w:p w14:paraId="1478BDD4" w14:textId="77777777" w:rsidR="00A95CE7" w:rsidRPr="00716CBF" w:rsidRDefault="00A95CE7" w:rsidP="00A95CE7">
            <w:pPr>
              <w:spacing w:after="0"/>
              <w:rPr>
                <w:rFonts w:ascii="Arial" w:eastAsia="Times New Roman" w:hAnsi="Arial" w:cs="Arial"/>
                <w:spacing w:val="0"/>
                <w:sz w:val="20"/>
                <w:szCs w:val="20"/>
                <w:lang w:val="en-US" w:eastAsia="en-NZ"/>
              </w:rPr>
            </w:pPr>
            <w:r w:rsidRPr="00716CBF">
              <w:rPr>
                <w:rFonts w:ascii="Arial" w:eastAsia="Times New Roman" w:hAnsi="Arial" w:cs="Arial"/>
                <w:spacing w:val="0"/>
                <w:sz w:val="20"/>
                <w:szCs w:val="20"/>
                <w:lang w:val="en-US" w:eastAsia="en-NZ"/>
              </w:rPr>
              <w:t xml:space="preserve">Professional:  </w:t>
            </w:r>
            <w:r w:rsidR="00330C13" w:rsidRPr="00716CBF">
              <w:rPr>
                <w:rFonts w:ascii="Arial" w:eastAsia="Times New Roman" w:hAnsi="Arial" w:cs="Arial"/>
                <w:spacing w:val="0"/>
                <w:sz w:val="20"/>
                <w:szCs w:val="20"/>
                <w:lang w:val="en-US" w:eastAsia="en-NZ"/>
              </w:rPr>
              <w:t xml:space="preserve">   </w:t>
            </w:r>
            <w:r w:rsidRPr="00716CBF">
              <w:rPr>
                <w:rFonts w:ascii="Arial" w:eastAsia="Times New Roman" w:hAnsi="Arial" w:cs="Arial"/>
                <w:spacing w:val="0"/>
                <w:sz w:val="20"/>
                <w:szCs w:val="20"/>
                <w:lang w:val="en-US" w:eastAsia="en-NZ"/>
              </w:rPr>
              <w:t xml:space="preserve"> Clinical Director:  Medicine or Health of Older Persons / ATR</w:t>
            </w:r>
          </w:p>
          <w:p w14:paraId="77173D23" w14:textId="77777777" w:rsidR="007B4FF4" w:rsidRPr="007B4FF4" w:rsidRDefault="007B4FF4" w:rsidP="007B4FF4">
            <w:pPr>
              <w:spacing w:after="0" w:line="240" w:lineRule="auto"/>
              <w:rPr>
                <w:rFonts w:ascii="Arial" w:eastAsia="Times New Roman" w:hAnsi="Arial" w:cs="Arial"/>
                <w:b/>
                <w:color w:val="33CCCC"/>
                <w:spacing w:val="0"/>
                <w:sz w:val="20"/>
                <w:szCs w:val="20"/>
                <w:lang w:val="en-US" w:eastAsia="en-NZ"/>
              </w:rPr>
            </w:pPr>
          </w:p>
        </w:tc>
      </w:tr>
      <w:tr w:rsidR="0093040F" w:rsidRPr="007B4FF4" w14:paraId="3AB53F68" w14:textId="77777777" w:rsidTr="00DA4E30">
        <w:tc>
          <w:tcPr>
            <w:tcW w:w="9102" w:type="dxa"/>
            <w:gridSpan w:val="2"/>
            <w:shd w:val="clear" w:color="auto" w:fill="FFFFFF"/>
          </w:tcPr>
          <w:p w14:paraId="51388088" w14:textId="77777777" w:rsidR="0093040F" w:rsidRDefault="0093040F" w:rsidP="007B4FF4">
            <w:pPr>
              <w:spacing w:after="0" w:line="240" w:lineRule="auto"/>
              <w:rPr>
                <w:rFonts w:ascii="Arial" w:eastAsia="Times New Roman" w:hAnsi="Arial" w:cs="Arial"/>
                <w:spacing w:val="0"/>
                <w:sz w:val="20"/>
                <w:szCs w:val="20"/>
                <w:lang w:val="en-US" w:eastAsia="en-NZ"/>
              </w:rPr>
            </w:pPr>
          </w:p>
          <w:p w14:paraId="7FA7CDC0" w14:textId="77777777" w:rsidR="0093040F" w:rsidRPr="00DA4E30" w:rsidRDefault="0093040F" w:rsidP="007B4FF4">
            <w:pPr>
              <w:spacing w:after="0" w:line="240" w:lineRule="auto"/>
              <w:rPr>
                <w:rFonts w:ascii="Arial" w:eastAsia="Times New Roman" w:hAnsi="Arial" w:cs="Arial"/>
                <w:spacing w:val="0"/>
                <w:sz w:val="20"/>
                <w:szCs w:val="20"/>
                <w:lang w:val="en-US" w:eastAsia="en-NZ"/>
              </w:rPr>
            </w:pPr>
            <w:r w:rsidRPr="0093040F">
              <w:rPr>
                <w:rFonts w:ascii="Arial" w:eastAsia="Times New Roman" w:hAnsi="Arial" w:cs="Arial"/>
                <w:b/>
                <w:spacing w:val="0"/>
                <w:sz w:val="20"/>
                <w:szCs w:val="20"/>
                <w:lang w:val="en-US" w:eastAsia="en-NZ"/>
              </w:rPr>
              <w:t xml:space="preserve">HOURS: </w:t>
            </w:r>
            <w:r w:rsidR="00A95CE7" w:rsidRPr="00716CBF">
              <w:rPr>
                <w:rFonts w:ascii="Arial" w:eastAsia="Times New Roman" w:hAnsi="Arial" w:cs="Arial"/>
                <w:spacing w:val="0"/>
                <w:sz w:val="20"/>
                <w:szCs w:val="20"/>
                <w:lang w:val="en-US" w:eastAsia="en-NZ"/>
              </w:rPr>
              <w:t>Full time 10/10th  -</w:t>
            </w:r>
            <w:r w:rsidR="00DA4E30" w:rsidRPr="00716CBF">
              <w:rPr>
                <w:rFonts w:ascii="Arial" w:eastAsia="Times New Roman" w:hAnsi="Arial" w:cs="Arial"/>
                <w:spacing w:val="0"/>
                <w:sz w:val="20"/>
                <w:szCs w:val="20"/>
                <w:lang w:val="en-US" w:eastAsia="en-NZ"/>
              </w:rPr>
              <w:t xml:space="preserve"> </w:t>
            </w:r>
            <w:r w:rsidR="00A95CE7" w:rsidRPr="00716CBF">
              <w:rPr>
                <w:rFonts w:ascii="Arial" w:eastAsia="Times New Roman" w:hAnsi="Arial" w:cs="Arial"/>
                <w:spacing w:val="0"/>
                <w:sz w:val="20"/>
                <w:szCs w:val="20"/>
                <w:lang w:val="en-US" w:eastAsia="en-NZ"/>
              </w:rPr>
              <w:t xml:space="preserve"> </w:t>
            </w:r>
            <w:r w:rsidR="00A95CE7" w:rsidRPr="00DA4E30">
              <w:rPr>
                <w:rFonts w:ascii="Arial" w:eastAsia="Times New Roman" w:hAnsi="Arial" w:cs="Arial"/>
                <w:spacing w:val="0"/>
                <w:sz w:val="20"/>
                <w:szCs w:val="20"/>
                <w:lang w:val="en-US" w:eastAsia="en-NZ"/>
              </w:rPr>
              <w:t>40 hours per week, Monday to Friday</w:t>
            </w:r>
          </w:p>
          <w:p w14:paraId="638D319D" w14:textId="77777777" w:rsidR="0093040F" w:rsidRPr="007B4FF4" w:rsidRDefault="0093040F" w:rsidP="007B4FF4">
            <w:pPr>
              <w:spacing w:after="0" w:line="240" w:lineRule="auto"/>
              <w:rPr>
                <w:rFonts w:ascii="Arial" w:eastAsia="Times New Roman" w:hAnsi="Arial" w:cs="Arial"/>
                <w:spacing w:val="0"/>
                <w:sz w:val="20"/>
                <w:szCs w:val="20"/>
                <w:lang w:val="en-US" w:eastAsia="en-NZ"/>
              </w:rPr>
            </w:pPr>
          </w:p>
        </w:tc>
      </w:tr>
      <w:tr w:rsidR="007B4FF4" w:rsidRPr="007B4FF4" w14:paraId="188FC1D8" w14:textId="77777777" w:rsidTr="00716CBF">
        <w:trPr>
          <w:trHeight w:val="1550"/>
        </w:trPr>
        <w:tc>
          <w:tcPr>
            <w:tcW w:w="9102" w:type="dxa"/>
            <w:gridSpan w:val="2"/>
          </w:tcPr>
          <w:p w14:paraId="564E5DC9"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p>
          <w:p w14:paraId="1770BC2B"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t>PURPOSE:</w:t>
            </w:r>
          </w:p>
          <w:p w14:paraId="5AEF706C" w14:textId="77777777" w:rsidR="00BB6B17" w:rsidRDefault="007B4FF4" w:rsidP="00BB6B17">
            <w:pPr>
              <w:jc w:val="both"/>
              <w:rPr>
                <w:sz w:val="20"/>
                <w:szCs w:val="20"/>
              </w:rPr>
            </w:pPr>
            <w:r w:rsidRPr="007B4FF4">
              <w:rPr>
                <w:rFonts w:ascii="Arial" w:eastAsia="Times New Roman" w:hAnsi="Arial" w:cs="Arial"/>
                <w:spacing w:val="0"/>
                <w:sz w:val="20"/>
                <w:szCs w:val="20"/>
                <w:lang w:val="en-US" w:eastAsia="en-NZ"/>
              </w:rPr>
              <w:t xml:space="preserve">The </w:t>
            </w:r>
            <w:r w:rsidR="003640CC" w:rsidRPr="00E508D4">
              <w:rPr>
                <w:rFonts w:ascii="Arial" w:eastAsia="Times New Roman" w:hAnsi="Arial" w:cs="Arial"/>
                <w:spacing w:val="0"/>
                <w:sz w:val="20"/>
                <w:szCs w:val="20"/>
                <w:lang w:val="en-US" w:eastAsia="en-NZ"/>
              </w:rPr>
              <w:t>Sp</w:t>
            </w:r>
            <w:r w:rsidR="00330C13">
              <w:rPr>
                <w:rFonts w:ascii="Arial" w:eastAsia="Times New Roman" w:hAnsi="Arial" w:cs="Arial"/>
                <w:spacing w:val="0"/>
                <w:sz w:val="20"/>
                <w:szCs w:val="20"/>
                <w:lang w:val="en-US" w:eastAsia="en-NZ"/>
              </w:rPr>
              <w:t>ecialist Physicia</w:t>
            </w:r>
            <w:r w:rsidR="00BB6B17">
              <w:rPr>
                <w:rFonts w:ascii="Arial" w:eastAsia="Times New Roman" w:hAnsi="Arial" w:cs="Arial"/>
                <w:spacing w:val="0"/>
                <w:sz w:val="20"/>
                <w:szCs w:val="20"/>
                <w:lang w:val="en-US" w:eastAsia="en-NZ"/>
              </w:rPr>
              <w:t>n, in Healthy Ageing</w:t>
            </w:r>
            <w:r w:rsidR="00AE6048">
              <w:rPr>
                <w:rFonts w:ascii="Arial" w:eastAsia="Times New Roman" w:hAnsi="Arial" w:cs="Arial"/>
                <w:spacing w:val="0"/>
                <w:sz w:val="20"/>
                <w:szCs w:val="20"/>
                <w:lang w:val="en-US" w:eastAsia="en-NZ"/>
              </w:rPr>
              <w:t xml:space="preserve"> and Rehabilitation </w:t>
            </w:r>
            <w:r w:rsidR="00330C13">
              <w:rPr>
                <w:rFonts w:ascii="Arial" w:eastAsia="Times New Roman" w:hAnsi="Arial" w:cs="Arial"/>
                <w:spacing w:val="0"/>
                <w:sz w:val="20"/>
                <w:szCs w:val="20"/>
                <w:lang w:val="en-US" w:eastAsia="en-NZ"/>
              </w:rPr>
              <w:t>provides</w:t>
            </w:r>
            <w:r w:rsidR="0041524A">
              <w:rPr>
                <w:rFonts w:ascii="Arial" w:eastAsia="Times New Roman" w:hAnsi="Arial" w:cs="Arial"/>
                <w:spacing w:val="0"/>
                <w:sz w:val="20"/>
                <w:szCs w:val="20"/>
                <w:lang w:val="en-US" w:eastAsia="en-NZ"/>
              </w:rPr>
              <w:t xml:space="preserve"> clinical</w:t>
            </w:r>
            <w:r w:rsidR="00330C13">
              <w:rPr>
                <w:rFonts w:ascii="Arial" w:eastAsia="Times New Roman" w:hAnsi="Arial" w:cs="Arial"/>
                <w:spacing w:val="0"/>
                <w:sz w:val="20"/>
                <w:szCs w:val="20"/>
                <w:lang w:val="en-US" w:eastAsia="en-NZ"/>
              </w:rPr>
              <w:t xml:space="preserve"> </w:t>
            </w:r>
            <w:r w:rsidR="00BB6B17">
              <w:rPr>
                <w:rFonts w:ascii="Arial" w:eastAsia="Times New Roman" w:hAnsi="Arial" w:cs="Arial"/>
                <w:spacing w:val="0"/>
                <w:sz w:val="20"/>
                <w:szCs w:val="20"/>
                <w:lang w:val="en-US" w:eastAsia="en-NZ"/>
              </w:rPr>
              <w:t xml:space="preserve">leadership through the provision of </w:t>
            </w:r>
            <w:r w:rsidR="00330C13" w:rsidRPr="00E508D4">
              <w:rPr>
                <w:rFonts w:ascii="Arial" w:eastAsia="Times New Roman" w:hAnsi="Arial" w:cs="Arial"/>
                <w:spacing w:val="0"/>
                <w:sz w:val="20"/>
                <w:szCs w:val="20"/>
                <w:lang w:val="en-US" w:eastAsia="en-NZ"/>
              </w:rPr>
              <w:t xml:space="preserve">appropriate and timely specialist </w:t>
            </w:r>
            <w:r w:rsidR="00330C13">
              <w:rPr>
                <w:rFonts w:ascii="Arial" w:eastAsia="Times New Roman" w:hAnsi="Arial" w:cs="Arial"/>
                <w:spacing w:val="0"/>
                <w:sz w:val="20"/>
                <w:szCs w:val="20"/>
                <w:lang w:val="en-US" w:eastAsia="en-NZ"/>
              </w:rPr>
              <w:t xml:space="preserve">rehabilitation, </w:t>
            </w:r>
            <w:r w:rsidR="00330C13" w:rsidRPr="00E508D4">
              <w:rPr>
                <w:rFonts w:ascii="Arial" w:eastAsia="Times New Roman" w:hAnsi="Arial" w:cs="Arial"/>
                <w:spacing w:val="0"/>
                <w:sz w:val="20"/>
                <w:szCs w:val="20"/>
                <w:lang w:val="en-US" w:eastAsia="en-NZ"/>
              </w:rPr>
              <w:t>geriatric care, consult, advice and assistance in conjunction wi</w:t>
            </w:r>
            <w:r w:rsidR="00621984">
              <w:rPr>
                <w:rFonts w:ascii="Arial" w:eastAsia="Times New Roman" w:hAnsi="Arial" w:cs="Arial"/>
                <w:spacing w:val="0"/>
                <w:sz w:val="20"/>
                <w:szCs w:val="20"/>
                <w:lang w:val="en-US" w:eastAsia="en-NZ"/>
              </w:rPr>
              <w:t>th the interdisciplinary team</w:t>
            </w:r>
            <w:r w:rsidR="0041524A">
              <w:rPr>
                <w:rFonts w:ascii="Arial" w:eastAsia="Times New Roman" w:hAnsi="Arial" w:cs="Arial"/>
                <w:spacing w:val="0"/>
                <w:sz w:val="20"/>
                <w:szCs w:val="20"/>
                <w:lang w:val="en-US" w:eastAsia="en-NZ"/>
              </w:rPr>
              <w:t xml:space="preserve"> e</w:t>
            </w:r>
            <w:r w:rsidR="00330C13">
              <w:rPr>
                <w:rFonts w:ascii="Arial" w:eastAsia="Times New Roman" w:hAnsi="Arial" w:cs="Arial"/>
                <w:spacing w:val="0"/>
                <w:sz w:val="20"/>
                <w:szCs w:val="20"/>
                <w:lang w:val="en-US" w:eastAsia="en-NZ"/>
              </w:rPr>
              <w:t>nsuring a responsive approach to the needs of</w:t>
            </w:r>
            <w:r w:rsidR="00AE6048">
              <w:rPr>
                <w:rFonts w:ascii="Arial" w:eastAsia="Times New Roman" w:hAnsi="Arial" w:cs="Arial"/>
                <w:spacing w:val="0"/>
                <w:sz w:val="20"/>
                <w:szCs w:val="20"/>
                <w:lang w:val="en-US" w:eastAsia="en-NZ"/>
              </w:rPr>
              <w:t xml:space="preserve"> other health professionals,</w:t>
            </w:r>
            <w:r w:rsidR="00330C13">
              <w:rPr>
                <w:rFonts w:ascii="Arial" w:eastAsia="Times New Roman" w:hAnsi="Arial" w:cs="Arial"/>
                <w:spacing w:val="0"/>
                <w:sz w:val="20"/>
                <w:szCs w:val="20"/>
                <w:lang w:val="en-US" w:eastAsia="en-NZ"/>
              </w:rPr>
              <w:t xml:space="preserve"> t</w:t>
            </w:r>
            <w:r w:rsidR="00E40801">
              <w:rPr>
                <w:rFonts w:ascii="Arial" w:eastAsia="Times New Roman" w:hAnsi="Arial" w:cs="Arial"/>
                <w:spacing w:val="0"/>
                <w:sz w:val="20"/>
                <w:szCs w:val="20"/>
                <w:lang w:val="en-US" w:eastAsia="en-NZ"/>
              </w:rPr>
              <w:t>he patients, family/</w:t>
            </w:r>
            <w:r w:rsidR="00AE6048">
              <w:rPr>
                <w:rFonts w:ascii="Arial" w:eastAsia="Times New Roman" w:hAnsi="Arial" w:cs="Arial"/>
                <w:spacing w:val="0"/>
                <w:sz w:val="20"/>
                <w:szCs w:val="20"/>
                <w:lang w:val="en-US" w:eastAsia="en-NZ"/>
              </w:rPr>
              <w:t>whanau within South Canterbury</w:t>
            </w:r>
            <w:r w:rsidR="00330C13">
              <w:rPr>
                <w:rFonts w:ascii="Arial" w:eastAsia="Times New Roman" w:hAnsi="Arial" w:cs="Arial"/>
                <w:spacing w:val="0"/>
                <w:sz w:val="20"/>
                <w:szCs w:val="20"/>
                <w:lang w:val="en-US" w:eastAsia="en-NZ"/>
              </w:rPr>
              <w:t>.</w:t>
            </w:r>
            <w:r w:rsidR="00BB6B17">
              <w:rPr>
                <w:rFonts w:ascii="Arial" w:eastAsia="Times New Roman" w:hAnsi="Arial" w:cs="Arial"/>
                <w:spacing w:val="0"/>
                <w:sz w:val="20"/>
                <w:szCs w:val="20"/>
                <w:lang w:val="en-US" w:eastAsia="en-NZ"/>
              </w:rPr>
              <w:t xml:space="preserve"> </w:t>
            </w:r>
            <w:r w:rsidR="00BB6B17" w:rsidRPr="00621984">
              <w:rPr>
                <w:rFonts w:ascii="Arial" w:eastAsia="Times New Roman" w:hAnsi="Arial" w:cs="Arial"/>
                <w:spacing w:val="0"/>
                <w:sz w:val="20"/>
                <w:szCs w:val="20"/>
                <w:lang w:val="en-US" w:eastAsia="en-NZ"/>
              </w:rPr>
              <w:t>This integrated system includes working a</w:t>
            </w:r>
            <w:r w:rsidR="00AE6048">
              <w:rPr>
                <w:rFonts w:ascii="Arial" w:eastAsia="Times New Roman" w:hAnsi="Arial" w:cs="Arial"/>
                <w:spacing w:val="0"/>
                <w:sz w:val="20"/>
                <w:szCs w:val="20"/>
                <w:lang w:val="en-US" w:eastAsia="en-NZ"/>
              </w:rPr>
              <w:t>cross the spectrum of services and settings to enable</w:t>
            </w:r>
            <w:r w:rsidR="00BB6B17" w:rsidRPr="00621984">
              <w:rPr>
                <w:rFonts w:ascii="Arial" w:eastAsia="Times New Roman" w:hAnsi="Arial" w:cs="Arial"/>
                <w:spacing w:val="0"/>
                <w:sz w:val="20"/>
                <w:szCs w:val="20"/>
                <w:lang w:val="en-US" w:eastAsia="en-NZ"/>
              </w:rPr>
              <w:t xml:space="preserve"> people to live as long as possible in the environment of their choosing, supporting a restorative approach, to maximise a patients functioning and quality of life</w:t>
            </w:r>
            <w:r w:rsidR="00AE6048">
              <w:rPr>
                <w:rFonts w:ascii="Arial" w:eastAsia="Times New Roman" w:hAnsi="Arial" w:cs="Arial"/>
                <w:spacing w:val="0"/>
                <w:sz w:val="20"/>
                <w:szCs w:val="20"/>
                <w:lang w:val="en-US" w:eastAsia="en-NZ"/>
              </w:rPr>
              <w:t xml:space="preserve"> to create “a life worth living”</w:t>
            </w:r>
            <w:r w:rsidR="00BB6B17" w:rsidRPr="00621984">
              <w:rPr>
                <w:rFonts w:ascii="Arial" w:eastAsia="Times New Roman" w:hAnsi="Arial" w:cs="Arial"/>
                <w:spacing w:val="0"/>
                <w:sz w:val="20"/>
                <w:szCs w:val="20"/>
                <w:lang w:val="en-US" w:eastAsia="en-NZ"/>
              </w:rPr>
              <w:t>.</w:t>
            </w:r>
            <w:r w:rsidR="00BB6B17">
              <w:rPr>
                <w:sz w:val="20"/>
                <w:szCs w:val="20"/>
              </w:rPr>
              <w:t xml:space="preserve">  </w:t>
            </w:r>
          </w:p>
          <w:p w14:paraId="2EB8BEEB" w14:textId="77777777" w:rsidR="00F73A8C" w:rsidRPr="00F73A8C" w:rsidRDefault="00621984" w:rsidP="00621984">
            <w:pPr>
              <w:spacing w:after="0" w:line="276" w:lineRule="auto"/>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 xml:space="preserve">The physician will </w:t>
            </w:r>
            <w:r w:rsidR="00AE6048">
              <w:rPr>
                <w:rFonts w:ascii="Arial" w:eastAsia="Times New Roman" w:hAnsi="Arial" w:cs="Arial"/>
                <w:spacing w:val="0"/>
                <w:sz w:val="20"/>
                <w:szCs w:val="20"/>
                <w:lang w:val="en-US" w:eastAsia="en-NZ"/>
              </w:rPr>
              <w:t>be central</w:t>
            </w:r>
            <w:r>
              <w:rPr>
                <w:rFonts w:ascii="Arial" w:eastAsia="Times New Roman" w:hAnsi="Arial" w:cs="Arial"/>
                <w:spacing w:val="0"/>
                <w:sz w:val="20"/>
                <w:szCs w:val="20"/>
                <w:lang w:val="en-US" w:eastAsia="en-NZ"/>
              </w:rPr>
              <w:t>, to</w:t>
            </w:r>
            <w:r w:rsidR="0041524A">
              <w:rPr>
                <w:rFonts w:ascii="Arial" w:eastAsia="Times New Roman" w:hAnsi="Arial" w:cs="Arial"/>
                <w:spacing w:val="0"/>
                <w:sz w:val="20"/>
                <w:szCs w:val="20"/>
                <w:lang w:val="en-US" w:eastAsia="en-NZ"/>
              </w:rPr>
              <w:t xml:space="preserve"> the ongoing</w:t>
            </w:r>
            <w:r>
              <w:rPr>
                <w:rFonts w:ascii="Arial" w:eastAsia="Times New Roman" w:hAnsi="Arial" w:cs="Arial"/>
                <w:spacing w:val="0"/>
                <w:sz w:val="20"/>
                <w:szCs w:val="20"/>
                <w:lang w:val="en-US" w:eastAsia="en-NZ"/>
              </w:rPr>
              <w:t xml:space="preserve"> develop</w:t>
            </w:r>
            <w:r w:rsidR="0041524A">
              <w:rPr>
                <w:rFonts w:ascii="Arial" w:eastAsia="Times New Roman" w:hAnsi="Arial" w:cs="Arial"/>
                <w:spacing w:val="0"/>
                <w:sz w:val="20"/>
                <w:szCs w:val="20"/>
                <w:lang w:val="en-US" w:eastAsia="en-NZ"/>
              </w:rPr>
              <w:t xml:space="preserve">ment of an </w:t>
            </w:r>
            <w:r w:rsidR="0041524A" w:rsidRPr="00F73A8C">
              <w:rPr>
                <w:rFonts w:ascii="Arial" w:eastAsia="Times New Roman" w:hAnsi="Arial" w:cs="Arial"/>
                <w:spacing w:val="0"/>
                <w:sz w:val="20"/>
                <w:szCs w:val="20"/>
                <w:lang w:val="en-US" w:eastAsia="en-NZ"/>
              </w:rPr>
              <w:t>integrat</w:t>
            </w:r>
            <w:r w:rsidR="009B67FD">
              <w:rPr>
                <w:rFonts w:ascii="Arial" w:eastAsia="Times New Roman" w:hAnsi="Arial" w:cs="Arial"/>
                <w:spacing w:val="0"/>
                <w:sz w:val="20"/>
                <w:szCs w:val="20"/>
                <w:lang w:val="en-US" w:eastAsia="en-NZ"/>
              </w:rPr>
              <w:t>ed, innovative, evidenced based</w:t>
            </w:r>
            <w:r w:rsidR="0041524A" w:rsidRPr="00F73A8C">
              <w:rPr>
                <w:rFonts w:ascii="Arial" w:eastAsia="Times New Roman" w:hAnsi="Arial" w:cs="Arial"/>
                <w:spacing w:val="0"/>
                <w:sz w:val="20"/>
                <w:szCs w:val="20"/>
                <w:lang w:val="en-US" w:eastAsia="en-NZ"/>
              </w:rPr>
              <w:t xml:space="preserve"> service</w:t>
            </w:r>
            <w:r w:rsidR="009B67FD">
              <w:rPr>
                <w:rFonts w:ascii="Arial" w:eastAsia="Times New Roman" w:hAnsi="Arial" w:cs="Arial"/>
                <w:spacing w:val="0"/>
                <w:sz w:val="20"/>
                <w:szCs w:val="20"/>
                <w:lang w:val="en-US" w:eastAsia="en-NZ"/>
              </w:rPr>
              <w:t>,</w:t>
            </w:r>
            <w:r w:rsidR="0041524A" w:rsidRPr="00F73A8C">
              <w:rPr>
                <w:rFonts w:ascii="Arial" w:eastAsia="Times New Roman" w:hAnsi="Arial" w:cs="Arial"/>
                <w:spacing w:val="0"/>
                <w:sz w:val="20"/>
                <w:szCs w:val="20"/>
                <w:lang w:val="en-US" w:eastAsia="en-NZ"/>
              </w:rPr>
              <w:t xml:space="preserve"> working with </w:t>
            </w:r>
            <w:r w:rsidR="00F73A8C" w:rsidRPr="00F73A8C">
              <w:rPr>
                <w:rFonts w:ascii="Arial" w:eastAsia="Times New Roman" w:hAnsi="Arial" w:cs="Arial"/>
                <w:spacing w:val="0"/>
                <w:sz w:val="20"/>
                <w:szCs w:val="20"/>
                <w:lang w:val="en-US" w:eastAsia="en-NZ"/>
              </w:rPr>
              <w:t>key stakeholders to strengthen their resilience to manage a wider range of service</w:t>
            </w:r>
            <w:r w:rsidR="009B67FD">
              <w:rPr>
                <w:rFonts w:ascii="Arial" w:eastAsia="Times New Roman" w:hAnsi="Arial" w:cs="Arial"/>
                <w:spacing w:val="0"/>
                <w:sz w:val="20"/>
                <w:szCs w:val="20"/>
                <w:lang w:val="en-US" w:eastAsia="en-NZ"/>
              </w:rPr>
              <w:t>s</w:t>
            </w:r>
            <w:r w:rsidR="00F73A8C" w:rsidRPr="00F73A8C">
              <w:rPr>
                <w:rFonts w:ascii="Arial" w:eastAsia="Times New Roman" w:hAnsi="Arial" w:cs="Arial"/>
                <w:spacing w:val="0"/>
                <w:sz w:val="20"/>
                <w:szCs w:val="20"/>
                <w:lang w:val="en-US" w:eastAsia="en-NZ"/>
              </w:rPr>
              <w:t xml:space="preserve"> in the community</w:t>
            </w:r>
            <w:r w:rsidR="009B67FD">
              <w:rPr>
                <w:rFonts w:ascii="Arial" w:eastAsia="Times New Roman" w:hAnsi="Arial" w:cs="Arial"/>
                <w:spacing w:val="0"/>
                <w:sz w:val="20"/>
                <w:szCs w:val="20"/>
                <w:lang w:val="en-US" w:eastAsia="en-NZ"/>
              </w:rPr>
              <w:t>, creating a ward without walls,</w:t>
            </w:r>
            <w:r w:rsidR="00F73A8C" w:rsidRPr="00F73A8C">
              <w:rPr>
                <w:rFonts w:ascii="Arial" w:eastAsia="Times New Roman" w:hAnsi="Arial" w:cs="Arial"/>
                <w:spacing w:val="0"/>
                <w:sz w:val="20"/>
                <w:szCs w:val="20"/>
                <w:lang w:val="en-US" w:eastAsia="en-NZ"/>
              </w:rPr>
              <w:t xml:space="preserve"> to meet</w:t>
            </w:r>
            <w:r w:rsidR="0041524A" w:rsidRPr="00F73A8C">
              <w:rPr>
                <w:rFonts w:ascii="Arial" w:eastAsia="Times New Roman" w:hAnsi="Arial" w:cs="Arial"/>
                <w:spacing w:val="0"/>
                <w:sz w:val="20"/>
                <w:szCs w:val="20"/>
                <w:lang w:val="en-US" w:eastAsia="en-NZ"/>
              </w:rPr>
              <w:t xml:space="preserve"> </w:t>
            </w:r>
            <w:r w:rsidR="00F73A8C" w:rsidRPr="00F73A8C">
              <w:rPr>
                <w:rFonts w:ascii="Arial" w:eastAsia="Times New Roman" w:hAnsi="Arial" w:cs="Arial"/>
                <w:spacing w:val="0"/>
                <w:sz w:val="20"/>
                <w:szCs w:val="20"/>
                <w:lang w:val="en-US" w:eastAsia="en-NZ"/>
              </w:rPr>
              <w:t>t</w:t>
            </w:r>
            <w:r w:rsidR="0041524A" w:rsidRPr="00F73A8C">
              <w:rPr>
                <w:rFonts w:ascii="Arial" w:eastAsia="Times New Roman" w:hAnsi="Arial" w:cs="Arial"/>
                <w:spacing w:val="0"/>
                <w:sz w:val="20"/>
                <w:szCs w:val="20"/>
                <w:lang w:val="en-US" w:eastAsia="en-NZ"/>
              </w:rPr>
              <w:t xml:space="preserve">he needs of the </w:t>
            </w:r>
            <w:r w:rsidR="00F73A8C" w:rsidRPr="00F73A8C">
              <w:rPr>
                <w:rFonts w:ascii="Arial" w:eastAsia="Times New Roman" w:hAnsi="Arial" w:cs="Arial"/>
                <w:spacing w:val="0"/>
                <w:sz w:val="20"/>
                <w:szCs w:val="20"/>
                <w:lang w:val="en-US" w:eastAsia="en-NZ"/>
              </w:rPr>
              <w:t>ageing South Canterbury population.</w:t>
            </w:r>
          </w:p>
          <w:p w14:paraId="0081157E" w14:textId="77777777" w:rsidR="00F73A8C" w:rsidRDefault="004B4CFF" w:rsidP="00621984">
            <w:pPr>
              <w:spacing w:after="0" w:line="276" w:lineRule="auto"/>
              <w:rPr>
                <w:sz w:val="20"/>
                <w:szCs w:val="20"/>
              </w:rPr>
            </w:pPr>
            <w:r>
              <w:rPr>
                <w:sz w:val="20"/>
                <w:szCs w:val="20"/>
              </w:rPr>
              <w:t xml:space="preserve"> </w:t>
            </w:r>
          </w:p>
          <w:p w14:paraId="73222743" w14:textId="77777777" w:rsidR="009B67FD" w:rsidRDefault="009B67FD" w:rsidP="009B67FD">
            <w:pPr>
              <w:spacing w:after="0" w:line="240" w:lineRule="auto"/>
              <w:rPr>
                <w:rFonts w:ascii="Arial" w:eastAsia="Arial Unicode MS" w:hAnsi="Arial" w:cs="Arial"/>
                <w:b/>
                <w:spacing w:val="0"/>
                <w:sz w:val="20"/>
                <w:szCs w:val="20"/>
                <w:lang w:val="en-US" w:eastAsia="en-NZ"/>
              </w:rPr>
            </w:pPr>
            <w:r w:rsidRPr="009B67FD">
              <w:rPr>
                <w:rFonts w:ascii="Arial" w:eastAsia="Arial Unicode MS" w:hAnsi="Arial" w:cs="Arial"/>
                <w:b/>
                <w:spacing w:val="0"/>
                <w:sz w:val="20"/>
                <w:szCs w:val="20"/>
                <w:lang w:val="en-US" w:eastAsia="en-NZ"/>
              </w:rPr>
              <w:t>PRINCIPAL OBJECTIVES:</w:t>
            </w:r>
          </w:p>
          <w:p w14:paraId="004920CB" w14:textId="77777777" w:rsidR="009B67FD" w:rsidRDefault="009B67FD" w:rsidP="009B67FD">
            <w:pPr>
              <w:spacing w:after="0" w:line="240" w:lineRule="auto"/>
              <w:rPr>
                <w:b/>
                <w:sz w:val="20"/>
                <w:szCs w:val="20"/>
              </w:rPr>
            </w:pPr>
            <w:r w:rsidRPr="009B67FD">
              <w:rPr>
                <w:rFonts w:ascii="Arial" w:eastAsia="Arial Unicode MS" w:hAnsi="Arial" w:cs="Arial"/>
                <w:b/>
                <w:spacing w:val="0"/>
                <w:sz w:val="20"/>
                <w:szCs w:val="20"/>
                <w:lang w:val="en-US" w:eastAsia="en-NZ"/>
              </w:rPr>
              <w:tab/>
            </w:r>
            <w:r w:rsidRPr="008C2D15">
              <w:rPr>
                <w:b/>
                <w:sz w:val="20"/>
                <w:szCs w:val="20"/>
              </w:rPr>
              <w:tab/>
            </w:r>
          </w:p>
          <w:p w14:paraId="107BB689" w14:textId="77777777" w:rsidR="0096081F" w:rsidRDefault="009B67FD" w:rsidP="009B67FD">
            <w:pPr>
              <w:pStyle w:val="ListParagraph"/>
              <w:numPr>
                <w:ilvl w:val="0"/>
                <w:numId w:val="25"/>
              </w:numPr>
              <w:spacing w:after="0" w:line="240" w:lineRule="auto"/>
              <w:rPr>
                <w:rFonts w:ascii="Arial" w:eastAsia="Times New Roman" w:hAnsi="Arial" w:cs="Arial"/>
                <w:spacing w:val="0"/>
                <w:sz w:val="20"/>
                <w:szCs w:val="20"/>
                <w:lang w:val="en-US" w:eastAsia="en-NZ"/>
              </w:rPr>
            </w:pPr>
            <w:r w:rsidRPr="0096081F">
              <w:rPr>
                <w:rFonts w:ascii="Arial" w:eastAsia="Times New Roman" w:hAnsi="Arial" w:cs="Arial"/>
                <w:spacing w:val="0"/>
                <w:sz w:val="20"/>
                <w:szCs w:val="20"/>
                <w:lang w:val="en-US" w:eastAsia="en-NZ"/>
              </w:rPr>
              <w:t>To provide appropriate and timely specialist re</w:t>
            </w:r>
            <w:r w:rsidR="0096081F">
              <w:rPr>
                <w:rFonts w:ascii="Arial" w:eastAsia="Times New Roman" w:hAnsi="Arial" w:cs="Arial"/>
                <w:spacing w:val="0"/>
                <w:sz w:val="20"/>
                <w:szCs w:val="20"/>
                <w:lang w:val="en-US" w:eastAsia="en-NZ"/>
              </w:rPr>
              <w:t>habilitative, geriatric care across the SCDHB</w:t>
            </w:r>
            <w:r w:rsidR="0093222A">
              <w:rPr>
                <w:rFonts w:ascii="Arial" w:eastAsia="Times New Roman" w:hAnsi="Arial" w:cs="Arial"/>
                <w:spacing w:val="0"/>
                <w:sz w:val="20"/>
                <w:szCs w:val="20"/>
                <w:lang w:val="en-US" w:eastAsia="en-NZ"/>
              </w:rPr>
              <w:t>, working in manner that strongly promotes people remaining in their own home.</w:t>
            </w:r>
          </w:p>
          <w:p w14:paraId="75164E61" w14:textId="77777777" w:rsidR="009B67FD" w:rsidRPr="0096081F" w:rsidRDefault="0096081F" w:rsidP="009B67FD">
            <w:pPr>
              <w:pStyle w:val="ListParagraph"/>
              <w:numPr>
                <w:ilvl w:val="0"/>
                <w:numId w:val="25"/>
              </w:numPr>
              <w:spacing w:after="0" w:line="240" w:lineRule="auto"/>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T</w:t>
            </w:r>
            <w:r w:rsidR="009B67FD" w:rsidRPr="0096081F">
              <w:rPr>
                <w:rFonts w:ascii="Arial" w:eastAsia="Times New Roman" w:hAnsi="Arial" w:cs="Arial"/>
                <w:spacing w:val="0"/>
                <w:sz w:val="20"/>
                <w:szCs w:val="20"/>
                <w:lang w:val="en-US" w:eastAsia="en-NZ"/>
              </w:rPr>
              <w:t>o consult, advise and assist</w:t>
            </w:r>
            <w:r>
              <w:rPr>
                <w:rFonts w:ascii="Arial" w:eastAsia="Times New Roman" w:hAnsi="Arial" w:cs="Arial"/>
                <w:spacing w:val="0"/>
                <w:sz w:val="20"/>
                <w:szCs w:val="20"/>
                <w:lang w:val="en-US" w:eastAsia="en-NZ"/>
              </w:rPr>
              <w:t xml:space="preserve"> the interdisciplinary teams, primary and community services to </w:t>
            </w:r>
            <w:r w:rsidR="009B67FD" w:rsidRPr="00E508D4">
              <w:rPr>
                <w:rFonts w:ascii="Arial" w:eastAsia="Times New Roman" w:hAnsi="Arial" w:cs="Arial"/>
                <w:spacing w:val="0"/>
                <w:sz w:val="20"/>
                <w:szCs w:val="20"/>
                <w:lang w:val="en-US" w:eastAsia="en-NZ"/>
              </w:rPr>
              <w:t>empower them to deliver contemporary</w:t>
            </w:r>
            <w:r w:rsidR="00AE6048">
              <w:rPr>
                <w:rFonts w:ascii="Arial" w:eastAsia="Times New Roman" w:hAnsi="Arial" w:cs="Arial"/>
                <w:spacing w:val="0"/>
                <w:sz w:val="20"/>
                <w:szCs w:val="20"/>
                <w:lang w:val="en-US" w:eastAsia="en-NZ"/>
              </w:rPr>
              <w:t>,</w:t>
            </w:r>
            <w:r>
              <w:rPr>
                <w:rFonts w:ascii="Arial" w:eastAsia="Times New Roman" w:hAnsi="Arial" w:cs="Arial"/>
                <w:spacing w:val="0"/>
                <w:sz w:val="20"/>
                <w:szCs w:val="20"/>
                <w:lang w:val="en-US" w:eastAsia="en-NZ"/>
              </w:rPr>
              <w:t xml:space="preserve"> high quality health, rehabilitative and geriatric care to pati</w:t>
            </w:r>
            <w:r w:rsidR="009B67FD" w:rsidRPr="00E508D4">
              <w:rPr>
                <w:rFonts w:ascii="Arial" w:eastAsia="Times New Roman" w:hAnsi="Arial" w:cs="Arial"/>
                <w:spacing w:val="0"/>
                <w:sz w:val="20"/>
                <w:szCs w:val="20"/>
                <w:lang w:val="en-US" w:eastAsia="en-NZ"/>
              </w:rPr>
              <w:t>ents and their associated family/whanau</w:t>
            </w:r>
            <w:r w:rsidR="009B67FD">
              <w:rPr>
                <w:rFonts w:ascii="Arial" w:eastAsia="Times New Roman" w:hAnsi="Arial" w:cs="Arial"/>
                <w:spacing w:val="0"/>
                <w:sz w:val="20"/>
                <w:szCs w:val="20"/>
                <w:lang w:val="en-US" w:eastAsia="en-NZ"/>
              </w:rPr>
              <w:t xml:space="preserve"> within the</w:t>
            </w:r>
            <w:r w:rsidR="009B67FD" w:rsidRPr="0096081F">
              <w:rPr>
                <w:rFonts w:ascii="Arial" w:eastAsia="Times New Roman" w:hAnsi="Arial" w:cs="Arial"/>
                <w:spacing w:val="0"/>
                <w:sz w:val="20"/>
                <w:szCs w:val="20"/>
                <w:lang w:val="en-US" w:eastAsia="en-NZ"/>
              </w:rPr>
              <w:t xml:space="preserve"> South Canterbury District Health Board.</w:t>
            </w:r>
          </w:p>
          <w:p w14:paraId="73C9D8AD" w14:textId="77777777" w:rsidR="004C1B0C" w:rsidRPr="004C1B0C" w:rsidRDefault="004C1B0C" w:rsidP="004C1B0C">
            <w:pPr>
              <w:pStyle w:val="ListParagraph"/>
              <w:numPr>
                <w:ilvl w:val="0"/>
                <w:numId w:val="25"/>
              </w:numPr>
              <w:spacing w:after="0" w:line="276" w:lineRule="auto"/>
              <w:jc w:val="both"/>
              <w:rPr>
                <w:rFonts w:ascii="Arial" w:eastAsia="Times New Roman" w:hAnsi="Arial" w:cs="Arial"/>
                <w:spacing w:val="0"/>
                <w:sz w:val="20"/>
                <w:szCs w:val="20"/>
                <w:lang w:val="en-US" w:eastAsia="en-NZ"/>
              </w:rPr>
            </w:pPr>
            <w:r w:rsidRPr="004C1B0C">
              <w:rPr>
                <w:rFonts w:ascii="Arial" w:eastAsia="Times New Roman" w:hAnsi="Arial" w:cs="Arial"/>
                <w:spacing w:val="0"/>
                <w:sz w:val="20"/>
                <w:szCs w:val="20"/>
                <w:lang w:val="en-US" w:eastAsia="en-NZ"/>
              </w:rPr>
              <w:lastRenderedPageBreak/>
              <w:t>To foster excellence in quality practice standards, professional conduct by working constructively with</w:t>
            </w:r>
            <w:r w:rsidR="00EF70CF">
              <w:rPr>
                <w:rFonts w:ascii="Arial" w:eastAsia="Times New Roman" w:hAnsi="Arial" w:cs="Arial"/>
                <w:spacing w:val="0"/>
                <w:sz w:val="20"/>
                <w:szCs w:val="20"/>
                <w:lang w:val="en-US" w:eastAsia="en-NZ"/>
              </w:rPr>
              <w:t xml:space="preserve"> the interdisciplinary teams</w:t>
            </w:r>
            <w:r w:rsidRPr="004C1B0C">
              <w:rPr>
                <w:rFonts w:ascii="Arial" w:eastAsia="Times New Roman" w:hAnsi="Arial" w:cs="Arial"/>
                <w:spacing w:val="0"/>
                <w:sz w:val="20"/>
                <w:szCs w:val="20"/>
                <w:lang w:val="en-US" w:eastAsia="en-NZ"/>
              </w:rPr>
              <w:t xml:space="preserve"> and </w:t>
            </w:r>
            <w:r>
              <w:rPr>
                <w:rFonts w:ascii="Arial" w:eastAsia="Times New Roman" w:hAnsi="Arial" w:cs="Arial"/>
                <w:spacing w:val="0"/>
                <w:sz w:val="20"/>
                <w:szCs w:val="20"/>
                <w:lang w:val="en-US" w:eastAsia="en-NZ"/>
              </w:rPr>
              <w:t xml:space="preserve">across the </w:t>
            </w:r>
            <w:r w:rsidRPr="004C1B0C">
              <w:rPr>
                <w:rFonts w:ascii="Arial" w:eastAsia="Times New Roman" w:hAnsi="Arial" w:cs="Arial"/>
                <w:spacing w:val="0"/>
                <w:sz w:val="20"/>
                <w:szCs w:val="20"/>
                <w:lang w:val="en-US" w:eastAsia="en-NZ"/>
              </w:rPr>
              <w:t>community in order to attain high standards in service delivery</w:t>
            </w:r>
            <w:r>
              <w:rPr>
                <w:rFonts w:ascii="Arial" w:eastAsia="Times New Roman" w:hAnsi="Arial" w:cs="Arial"/>
                <w:spacing w:val="0"/>
                <w:sz w:val="20"/>
                <w:szCs w:val="20"/>
                <w:lang w:val="en-US" w:eastAsia="en-NZ"/>
              </w:rPr>
              <w:t xml:space="preserve"> as per service </w:t>
            </w:r>
            <w:r w:rsidR="00EF70CF">
              <w:rPr>
                <w:rFonts w:ascii="Arial" w:eastAsia="Times New Roman" w:hAnsi="Arial" w:cs="Arial"/>
                <w:spacing w:val="0"/>
                <w:sz w:val="20"/>
                <w:szCs w:val="20"/>
                <w:lang w:val="en-US" w:eastAsia="en-NZ"/>
              </w:rPr>
              <w:t>framework, service profiles</w:t>
            </w:r>
            <w:r w:rsidRPr="004C1B0C">
              <w:rPr>
                <w:rFonts w:ascii="Arial" w:eastAsia="Times New Roman" w:hAnsi="Arial" w:cs="Arial"/>
                <w:spacing w:val="0"/>
                <w:sz w:val="20"/>
                <w:szCs w:val="20"/>
                <w:lang w:val="en-US" w:eastAsia="en-NZ"/>
              </w:rPr>
              <w:t>.</w:t>
            </w:r>
          </w:p>
          <w:p w14:paraId="218A576A" w14:textId="77777777" w:rsidR="00E508D4" w:rsidRPr="00223606" w:rsidRDefault="009B67FD" w:rsidP="0096081F">
            <w:pPr>
              <w:pStyle w:val="ListParagraph"/>
              <w:numPr>
                <w:ilvl w:val="0"/>
                <w:numId w:val="25"/>
              </w:numPr>
              <w:spacing w:before="80" w:after="0" w:line="240" w:lineRule="auto"/>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 xml:space="preserve">To </w:t>
            </w:r>
            <w:r w:rsidR="00934351">
              <w:rPr>
                <w:rFonts w:ascii="Arial" w:eastAsia="Times New Roman" w:hAnsi="Arial" w:cs="Arial"/>
                <w:spacing w:val="0"/>
                <w:sz w:val="20"/>
                <w:szCs w:val="20"/>
                <w:lang w:val="en-US" w:eastAsia="en-NZ"/>
              </w:rPr>
              <w:t>educate</w:t>
            </w:r>
            <w:r w:rsidRPr="00223606">
              <w:rPr>
                <w:rFonts w:ascii="Arial" w:eastAsia="Times New Roman" w:hAnsi="Arial" w:cs="Arial"/>
                <w:spacing w:val="0"/>
                <w:sz w:val="20"/>
                <w:szCs w:val="20"/>
                <w:lang w:val="en-US" w:eastAsia="en-NZ"/>
              </w:rPr>
              <w:t xml:space="preserve"> monitor and advise junior medical officers and other health professionals as appropriate</w:t>
            </w:r>
          </w:p>
          <w:p w14:paraId="53484D02" w14:textId="77777777" w:rsidR="007B4FF4" w:rsidRDefault="00EF70CF" w:rsidP="007B4FF4">
            <w:pPr>
              <w:pStyle w:val="ListParagraph"/>
              <w:numPr>
                <w:ilvl w:val="0"/>
                <w:numId w:val="25"/>
              </w:numPr>
              <w:spacing w:after="0" w:line="276" w:lineRule="auto"/>
              <w:jc w:val="both"/>
              <w:rPr>
                <w:rFonts w:ascii="Arial" w:eastAsia="Times New Roman" w:hAnsi="Arial" w:cs="Arial"/>
                <w:spacing w:val="0"/>
                <w:sz w:val="20"/>
                <w:szCs w:val="20"/>
                <w:lang w:val="en-US" w:eastAsia="en-NZ"/>
              </w:rPr>
            </w:pPr>
            <w:r w:rsidRPr="00EF70CF">
              <w:rPr>
                <w:rFonts w:ascii="Arial" w:eastAsia="Times New Roman" w:hAnsi="Arial" w:cs="Arial"/>
                <w:spacing w:val="0"/>
                <w:sz w:val="20"/>
                <w:szCs w:val="20"/>
                <w:lang w:val="en-US" w:eastAsia="en-NZ"/>
              </w:rPr>
              <w:t>To support SCDHB in maintaining an effective customer driven, safety conscious, performance orient</w:t>
            </w:r>
            <w:r w:rsidR="00E238E6">
              <w:rPr>
                <w:rFonts w:ascii="Arial" w:eastAsia="Times New Roman" w:hAnsi="Arial" w:cs="Arial"/>
                <w:spacing w:val="0"/>
                <w:sz w:val="20"/>
                <w:szCs w:val="20"/>
                <w:lang w:val="en-US" w:eastAsia="en-NZ"/>
              </w:rPr>
              <w:t>at</w:t>
            </w:r>
            <w:r w:rsidRPr="00EF70CF">
              <w:rPr>
                <w:rFonts w:ascii="Arial" w:eastAsia="Times New Roman" w:hAnsi="Arial" w:cs="Arial"/>
                <w:spacing w:val="0"/>
                <w:sz w:val="20"/>
                <w:szCs w:val="20"/>
                <w:lang w:val="en-US" w:eastAsia="en-NZ"/>
              </w:rPr>
              <w:t xml:space="preserve">ed organisation supporting the needs of the local community. </w:t>
            </w:r>
          </w:p>
          <w:p w14:paraId="17BF14DB" w14:textId="77777777" w:rsidR="007B4FF4" w:rsidRPr="007B4FF4" w:rsidRDefault="00E238E6" w:rsidP="00716CBF">
            <w:pPr>
              <w:pStyle w:val="ListParagraph"/>
              <w:numPr>
                <w:ilvl w:val="0"/>
                <w:numId w:val="25"/>
              </w:numPr>
              <w:spacing w:after="0" w:line="276" w:lineRule="auto"/>
              <w:jc w:val="both"/>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To build a culture that facilitates and encourages collaboration between staff members and stakeholders in SCDHB and other DHB’s</w:t>
            </w:r>
            <w:r w:rsidR="00716CBF">
              <w:rPr>
                <w:rFonts w:ascii="Arial" w:eastAsia="Times New Roman" w:hAnsi="Arial" w:cs="Arial"/>
                <w:spacing w:val="0"/>
                <w:sz w:val="20"/>
                <w:szCs w:val="20"/>
                <w:lang w:val="en-US" w:eastAsia="en-NZ"/>
              </w:rPr>
              <w:t>.</w:t>
            </w:r>
          </w:p>
        </w:tc>
      </w:tr>
      <w:tr w:rsidR="007B4FF4" w:rsidRPr="007B4FF4" w14:paraId="08E94AA0" w14:textId="77777777" w:rsidTr="00DA4E30">
        <w:trPr>
          <w:trHeight w:val="641"/>
        </w:trPr>
        <w:tc>
          <w:tcPr>
            <w:tcW w:w="9102" w:type="dxa"/>
            <w:gridSpan w:val="2"/>
            <w:shd w:val="clear" w:color="auto" w:fill="31849B"/>
          </w:tcPr>
          <w:p w14:paraId="5E0C3C5B"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p>
          <w:p w14:paraId="16745470" w14:textId="77777777" w:rsidR="007B4FF4" w:rsidRPr="007B4FF4" w:rsidRDefault="00EF70CF" w:rsidP="007B4FF4">
            <w:pPr>
              <w:spacing w:after="0" w:line="240" w:lineRule="auto"/>
              <w:rPr>
                <w:rFonts w:ascii="Arial" w:eastAsia="Times New Roman" w:hAnsi="Arial"/>
                <w:spacing w:val="0"/>
                <w:sz w:val="20"/>
                <w:szCs w:val="20"/>
                <w:lang w:eastAsia="en-NZ"/>
              </w:rPr>
            </w:pPr>
            <w:r>
              <w:rPr>
                <w:rFonts w:ascii="Arial" w:eastAsia="Arial Unicode MS" w:hAnsi="Arial" w:cs="Arial"/>
                <w:b/>
                <w:spacing w:val="0"/>
                <w:sz w:val="20"/>
                <w:szCs w:val="20"/>
                <w:lang w:val="en-US" w:eastAsia="en-NZ"/>
              </w:rPr>
              <w:t>FUNCTIONAL RELATIONSHIPS</w:t>
            </w:r>
            <w:r w:rsidR="007B4FF4" w:rsidRPr="007B4FF4">
              <w:rPr>
                <w:rFonts w:ascii="Arial" w:eastAsia="Arial Unicode MS" w:hAnsi="Arial" w:cs="Arial"/>
                <w:b/>
                <w:spacing w:val="0"/>
                <w:sz w:val="20"/>
                <w:szCs w:val="20"/>
                <w:lang w:val="en-US" w:eastAsia="en-NZ"/>
              </w:rPr>
              <w:t>:</w:t>
            </w:r>
          </w:p>
          <w:p w14:paraId="07D81D50" w14:textId="77777777" w:rsidR="007B4FF4" w:rsidRPr="007B4FF4" w:rsidRDefault="007B4FF4" w:rsidP="007B4FF4">
            <w:pPr>
              <w:spacing w:after="0" w:line="240" w:lineRule="auto"/>
              <w:ind w:left="720"/>
              <w:contextualSpacing/>
              <w:rPr>
                <w:rFonts w:ascii="Arial" w:eastAsia="Arial Unicode MS" w:hAnsi="Arial" w:cs="Arial"/>
                <w:spacing w:val="0"/>
                <w:sz w:val="20"/>
                <w:szCs w:val="20"/>
                <w:lang w:val="en-US" w:eastAsia="en-NZ"/>
              </w:rPr>
            </w:pPr>
          </w:p>
        </w:tc>
      </w:tr>
      <w:tr w:rsidR="007B4FF4" w:rsidRPr="007B4FF4" w14:paraId="4D52FAA7" w14:textId="77777777" w:rsidTr="00DA4E30">
        <w:trPr>
          <w:trHeight w:val="983"/>
        </w:trPr>
        <w:tc>
          <w:tcPr>
            <w:tcW w:w="9102" w:type="dxa"/>
            <w:gridSpan w:val="2"/>
            <w:shd w:val="clear" w:color="auto" w:fill="auto"/>
          </w:tcPr>
          <w:p w14:paraId="78E09751" w14:textId="77777777" w:rsidR="00EF70CF" w:rsidRPr="00223606" w:rsidRDefault="00EF70CF"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Assessment Treatment and Rehabilitation Team</w:t>
            </w:r>
          </w:p>
          <w:p w14:paraId="5B19EB4C" w14:textId="77777777" w:rsidR="00934351" w:rsidRDefault="00EF70CF" w:rsidP="0093222A">
            <w:pPr>
              <w:pStyle w:val="ListParagraph"/>
              <w:numPr>
                <w:ilvl w:val="0"/>
                <w:numId w:val="27"/>
              </w:numPr>
              <w:spacing w:after="40" w:line="240" w:lineRule="auto"/>
              <w:ind w:left="743" w:hanging="357"/>
              <w:contextualSpacing w:val="0"/>
              <w:jc w:val="both"/>
              <w:rPr>
                <w:rFonts w:ascii="Arial" w:eastAsia="Times New Roman" w:hAnsi="Arial" w:cs="Arial"/>
                <w:spacing w:val="0"/>
                <w:sz w:val="20"/>
                <w:szCs w:val="20"/>
                <w:lang w:val="en-US" w:eastAsia="en-NZ"/>
              </w:rPr>
            </w:pPr>
            <w:r w:rsidRPr="0093222A">
              <w:rPr>
                <w:rFonts w:ascii="Arial" w:eastAsia="Times New Roman" w:hAnsi="Arial" w:cs="Arial"/>
                <w:spacing w:val="0"/>
                <w:sz w:val="20"/>
                <w:szCs w:val="20"/>
                <w:lang w:val="en-US" w:eastAsia="en-NZ"/>
              </w:rPr>
              <w:t>Integrated Community Nursing and Allied Health Rehabilitation Service</w:t>
            </w:r>
          </w:p>
          <w:p w14:paraId="0C64999B" w14:textId="77777777" w:rsidR="0093222A" w:rsidRPr="0093222A" w:rsidRDefault="0093222A" w:rsidP="0093222A">
            <w:pPr>
              <w:pStyle w:val="ListParagraph"/>
              <w:numPr>
                <w:ilvl w:val="0"/>
                <w:numId w:val="27"/>
              </w:numPr>
              <w:spacing w:after="40" w:line="240" w:lineRule="auto"/>
              <w:ind w:left="743" w:hanging="357"/>
              <w:contextualSpacing w:val="0"/>
              <w:jc w:val="both"/>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N</w:t>
            </w:r>
            <w:r w:rsidR="00934351">
              <w:rPr>
                <w:rFonts w:ascii="Arial" w:eastAsia="Times New Roman" w:hAnsi="Arial" w:cs="Arial"/>
                <w:spacing w:val="0"/>
                <w:sz w:val="20"/>
                <w:szCs w:val="20"/>
                <w:lang w:val="en-US" w:eastAsia="en-NZ"/>
              </w:rPr>
              <w:t xml:space="preserve">eeds </w:t>
            </w:r>
            <w:r>
              <w:rPr>
                <w:rFonts w:ascii="Arial" w:eastAsia="Times New Roman" w:hAnsi="Arial" w:cs="Arial"/>
                <w:spacing w:val="0"/>
                <w:sz w:val="20"/>
                <w:szCs w:val="20"/>
                <w:lang w:val="en-US" w:eastAsia="en-NZ"/>
              </w:rPr>
              <w:t>A</w:t>
            </w:r>
            <w:r w:rsidR="00934351">
              <w:rPr>
                <w:rFonts w:ascii="Arial" w:eastAsia="Times New Roman" w:hAnsi="Arial" w:cs="Arial"/>
                <w:spacing w:val="0"/>
                <w:sz w:val="20"/>
                <w:szCs w:val="20"/>
                <w:lang w:val="en-US" w:eastAsia="en-NZ"/>
              </w:rPr>
              <w:t xml:space="preserve">ssessment </w:t>
            </w:r>
            <w:r>
              <w:rPr>
                <w:rFonts w:ascii="Arial" w:eastAsia="Times New Roman" w:hAnsi="Arial" w:cs="Arial"/>
                <w:spacing w:val="0"/>
                <w:sz w:val="20"/>
                <w:szCs w:val="20"/>
                <w:lang w:val="en-US" w:eastAsia="en-NZ"/>
              </w:rPr>
              <w:t>S</w:t>
            </w:r>
            <w:r w:rsidR="00934351">
              <w:rPr>
                <w:rFonts w:ascii="Arial" w:eastAsia="Times New Roman" w:hAnsi="Arial" w:cs="Arial"/>
                <w:spacing w:val="0"/>
                <w:sz w:val="20"/>
                <w:szCs w:val="20"/>
                <w:lang w:val="en-US" w:eastAsia="en-NZ"/>
              </w:rPr>
              <w:t xml:space="preserve">ervice </w:t>
            </w:r>
            <w:r>
              <w:rPr>
                <w:rFonts w:ascii="Arial" w:eastAsia="Times New Roman" w:hAnsi="Arial" w:cs="Arial"/>
                <w:spacing w:val="0"/>
                <w:sz w:val="20"/>
                <w:szCs w:val="20"/>
                <w:lang w:val="en-US" w:eastAsia="en-NZ"/>
              </w:rPr>
              <w:t>C</w:t>
            </w:r>
            <w:r w:rsidR="00934351">
              <w:rPr>
                <w:rFonts w:ascii="Arial" w:eastAsia="Times New Roman" w:hAnsi="Arial" w:cs="Arial"/>
                <w:spacing w:val="0"/>
                <w:sz w:val="20"/>
                <w:szCs w:val="20"/>
                <w:lang w:val="en-US" w:eastAsia="en-NZ"/>
              </w:rPr>
              <w:t>oordination</w:t>
            </w:r>
          </w:p>
          <w:p w14:paraId="0A657E5E" w14:textId="77777777" w:rsidR="00EF70CF" w:rsidRPr="00223606" w:rsidRDefault="00EF70CF" w:rsidP="00EF70CF">
            <w:pPr>
              <w:pStyle w:val="ListParagraph"/>
              <w:numPr>
                <w:ilvl w:val="0"/>
                <w:numId w:val="27"/>
              </w:numPr>
              <w:spacing w:after="40" w:line="240" w:lineRule="auto"/>
              <w:ind w:left="743" w:hanging="357"/>
              <w:contextualSpacing w:val="0"/>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 xml:space="preserve">General Practice Teams </w:t>
            </w:r>
          </w:p>
          <w:p w14:paraId="72AD9252" w14:textId="77777777" w:rsidR="00EF70CF" w:rsidRPr="00223606" w:rsidRDefault="00EF70CF"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Psychogeriatric Team</w:t>
            </w:r>
          </w:p>
          <w:p w14:paraId="07D33A25" w14:textId="77777777" w:rsidR="00EF70CF" w:rsidRPr="00223606" w:rsidRDefault="00EF70CF"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District Nursing</w:t>
            </w:r>
          </w:p>
          <w:p w14:paraId="4D6A55B6" w14:textId="77777777" w:rsidR="00223606" w:rsidRPr="00223606" w:rsidRDefault="00A81014"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 xml:space="preserve">Aged Related Residential Care (ARRC) </w:t>
            </w:r>
            <w:r w:rsidR="00223606" w:rsidRPr="00223606">
              <w:rPr>
                <w:rFonts w:ascii="Arial" w:eastAsia="Times New Roman" w:hAnsi="Arial" w:cs="Arial"/>
                <w:spacing w:val="0"/>
                <w:sz w:val="20"/>
                <w:szCs w:val="20"/>
                <w:lang w:val="en-US" w:eastAsia="en-NZ"/>
              </w:rPr>
              <w:t>Providers</w:t>
            </w:r>
          </w:p>
          <w:p w14:paraId="036710C5" w14:textId="77777777" w:rsidR="00223606" w:rsidRPr="00223606" w:rsidRDefault="00223606"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Community Home Based Providers</w:t>
            </w:r>
          </w:p>
          <w:p w14:paraId="23FB0D64" w14:textId="77777777" w:rsidR="00223606" w:rsidRPr="00223606" w:rsidRDefault="00223606"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Inpatient Services – ED, Medical, Surgical</w:t>
            </w:r>
          </w:p>
          <w:p w14:paraId="713D752A" w14:textId="77777777" w:rsidR="00EF70CF" w:rsidRPr="00223606" w:rsidRDefault="00EF70CF" w:rsidP="00EF70CF">
            <w:pPr>
              <w:pStyle w:val="ListParagraph"/>
              <w:numPr>
                <w:ilvl w:val="0"/>
                <w:numId w:val="28"/>
              </w:numPr>
              <w:spacing w:after="0" w:line="240" w:lineRule="auto"/>
              <w:ind w:left="743"/>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Palliative Care Team</w:t>
            </w:r>
          </w:p>
          <w:p w14:paraId="5DC4C32B" w14:textId="77777777" w:rsidR="00EF70CF" w:rsidRPr="00223606" w:rsidRDefault="00EF70CF" w:rsidP="00EF70CF">
            <w:pPr>
              <w:pStyle w:val="ListParagraph"/>
              <w:numPr>
                <w:ilvl w:val="0"/>
                <w:numId w:val="27"/>
              </w:numPr>
              <w:spacing w:after="40" w:line="240" w:lineRule="auto"/>
              <w:ind w:left="743" w:hanging="357"/>
              <w:contextualSpacing w:val="0"/>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 xml:space="preserve">South Canterbury Hospice </w:t>
            </w:r>
          </w:p>
          <w:p w14:paraId="60802CA6" w14:textId="77777777" w:rsidR="00EF70CF" w:rsidRPr="00223606" w:rsidRDefault="00EF70CF" w:rsidP="00EF70CF">
            <w:pPr>
              <w:pStyle w:val="ListParagraph"/>
              <w:numPr>
                <w:ilvl w:val="0"/>
                <w:numId w:val="27"/>
              </w:numPr>
              <w:spacing w:after="40" w:line="240" w:lineRule="auto"/>
              <w:ind w:left="743" w:hanging="357"/>
              <w:contextualSpacing w:val="0"/>
              <w:jc w:val="both"/>
              <w:rPr>
                <w:rFonts w:ascii="Arial" w:eastAsia="Times New Roman" w:hAnsi="Arial" w:cs="Arial"/>
                <w:spacing w:val="0"/>
                <w:sz w:val="20"/>
                <w:szCs w:val="20"/>
                <w:lang w:val="en-US" w:eastAsia="en-NZ"/>
              </w:rPr>
            </w:pPr>
            <w:r w:rsidRPr="00223606">
              <w:rPr>
                <w:rFonts w:ascii="Arial" w:eastAsia="Times New Roman" w:hAnsi="Arial" w:cs="Arial"/>
                <w:spacing w:val="0"/>
                <w:sz w:val="20"/>
                <w:szCs w:val="20"/>
                <w:lang w:val="en-US" w:eastAsia="en-NZ"/>
              </w:rPr>
              <w:t>Pain Team, Geriatricians, ATR, Oncology Team, Emergency Department and Physicians</w:t>
            </w:r>
          </w:p>
          <w:p w14:paraId="303DC8F4" w14:textId="77777777" w:rsidR="007B4FF4" w:rsidRPr="007B4FF4" w:rsidRDefault="00EF70CF" w:rsidP="00F667CE">
            <w:pPr>
              <w:pStyle w:val="ListParagraph"/>
              <w:numPr>
                <w:ilvl w:val="0"/>
                <w:numId w:val="27"/>
              </w:numPr>
              <w:spacing w:after="40" w:line="240" w:lineRule="auto"/>
              <w:ind w:left="743" w:hanging="357"/>
              <w:contextualSpacing w:val="0"/>
              <w:jc w:val="both"/>
              <w:rPr>
                <w:rFonts w:ascii="Arial" w:eastAsia="Arial Unicode MS" w:hAnsi="Arial" w:cs="Arial"/>
                <w:spacing w:val="0"/>
                <w:sz w:val="20"/>
                <w:szCs w:val="20"/>
                <w:lang w:val="en-US" w:eastAsia="en-NZ"/>
              </w:rPr>
            </w:pPr>
            <w:r w:rsidRPr="00223606">
              <w:rPr>
                <w:rFonts w:ascii="Arial" w:eastAsia="Times New Roman" w:hAnsi="Arial" w:cs="Arial"/>
                <w:spacing w:val="0"/>
                <w:sz w:val="20"/>
                <w:szCs w:val="20"/>
                <w:lang w:val="en-US" w:eastAsia="en-NZ"/>
              </w:rPr>
              <w:t>Other Secondary Services teams</w:t>
            </w:r>
          </w:p>
        </w:tc>
      </w:tr>
      <w:tr w:rsidR="00A81014" w:rsidRPr="007B4FF4" w14:paraId="06AA5AC7" w14:textId="77777777" w:rsidTr="00A81014">
        <w:trPr>
          <w:trHeight w:val="641"/>
        </w:trPr>
        <w:tc>
          <w:tcPr>
            <w:tcW w:w="9102" w:type="dxa"/>
            <w:gridSpan w:val="2"/>
            <w:shd w:val="clear" w:color="auto" w:fill="31849B"/>
          </w:tcPr>
          <w:p w14:paraId="0366B37C" w14:textId="77777777" w:rsidR="00A81014" w:rsidRPr="007B4FF4" w:rsidRDefault="00A81014" w:rsidP="00A81014">
            <w:pPr>
              <w:spacing w:after="0" w:line="240" w:lineRule="auto"/>
              <w:rPr>
                <w:rFonts w:ascii="Arial" w:eastAsia="Arial Unicode MS" w:hAnsi="Arial" w:cs="Arial"/>
                <w:b/>
                <w:spacing w:val="0"/>
                <w:sz w:val="20"/>
                <w:szCs w:val="20"/>
                <w:lang w:val="en-US" w:eastAsia="en-NZ"/>
              </w:rPr>
            </w:pPr>
          </w:p>
          <w:p w14:paraId="16005538" w14:textId="77777777" w:rsidR="00A81014" w:rsidRPr="007B4FF4" w:rsidRDefault="00A81014" w:rsidP="00A81014">
            <w:pPr>
              <w:spacing w:after="0" w:line="240" w:lineRule="auto"/>
              <w:rPr>
                <w:rFonts w:ascii="Arial" w:eastAsia="Times New Roman" w:hAnsi="Arial"/>
                <w:spacing w:val="0"/>
                <w:sz w:val="20"/>
                <w:szCs w:val="20"/>
                <w:lang w:eastAsia="en-NZ"/>
              </w:rPr>
            </w:pPr>
            <w:r>
              <w:rPr>
                <w:rFonts w:ascii="Arial" w:eastAsia="Arial Unicode MS" w:hAnsi="Arial" w:cs="Arial"/>
                <w:b/>
                <w:spacing w:val="0"/>
                <w:sz w:val="20"/>
                <w:szCs w:val="20"/>
                <w:lang w:val="en-US" w:eastAsia="en-NZ"/>
              </w:rPr>
              <w:t>Settings</w:t>
            </w:r>
            <w:r w:rsidRPr="007B4FF4">
              <w:rPr>
                <w:rFonts w:ascii="Arial" w:eastAsia="Arial Unicode MS" w:hAnsi="Arial" w:cs="Arial"/>
                <w:b/>
                <w:spacing w:val="0"/>
                <w:sz w:val="20"/>
                <w:szCs w:val="20"/>
                <w:lang w:val="en-US" w:eastAsia="en-NZ"/>
              </w:rPr>
              <w:t>:</w:t>
            </w:r>
            <w:r>
              <w:rPr>
                <w:rFonts w:ascii="Arial" w:eastAsia="Arial Unicode MS" w:hAnsi="Arial" w:cs="Arial"/>
                <w:b/>
                <w:spacing w:val="0"/>
                <w:sz w:val="20"/>
                <w:szCs w:val="20"/>
                <w:lang w:val="en-US" w:eastAsia="en-NZ"/>
              </w:rPr>
              <w:t xml:space="preserve"> which include but are not limited to the following:</w:t>
            </w:r>
          </w:p>
          <w:p w14:paraId="25D20F86" w14:textId="77777777" w:rsidR="00A81014" w:rsidRPr="007B4FF4" w:rsidRDefault="00A81014" w:rsidP="00A81014">
            <w:pPr>
              <w:spacing w:after="0" w:line="240" w:lineRule="auto"/>
              <w:ind w:left="720"/>
              <w:contextualSpacing/>
              <w:rPr>
                <w:rFonts w:ascii="Arial" w:eastAsia="Arial Unicode MS" w:hAnsi="Arial" w:cs="Arial"/>
                <w:spacing w:val="0"/>
                <w:sz w:val="20"/>
                <w:szCs w:val="20"/>
                <w:lang w:val="en-US" w:eastAsia="en-NZ"/>
              </w:rPr>
            </w:pPr>
          </w:p>
        </w:tc>
      </w:tr>
      <w:tr w:rsidR="00A81014" w:rsidRPr="007B4FF4" w14:paraId="422E234C" w14:textId="77777777" w:rsidTr="00DA4E30">
        <w:trPr>
          <w:trHeight w:val="983"/>
        </w:trPr>
        <w:tc>
          <w:tcPr>
            <w:tcW w:w="1844" w:type="dxa"/>
          </w:tcPr>
          <w:p w14:paraId="506948A0" w14:textId="77777777" w:rsidR="00A81014" w:rsidRPr="007B4FF4" w:rsidRDefault="00A81014" w:rsidP="007B4FF4">
            <w:pPr>
              <w:spacing w:before="80" w:after="0" w:line="240" w:lineRule="auto"/>
              <w:rPr>
                <w:rFonts w:ascii="Arial" w:eastAsia="Arial Unicode MS" w:hAnsi="Arial" w:cs="Arial"/>
                <w:b/>
                <w:spacing w:val="0"/>
                <w:sz w:val="20"/>
                <w:szCs w:val="20"/>
                <w:lang w:val="en-US" w:eastAsia="en-NZ"/>
              </w:rPr>
            </w:pPr>
          </w:p>
        </w:tc>
        <w:tc>
          <w:tcPr>
            <w:tcW w:w="7258" w:type="dxa"/>
          </w:tcPr>
          <w:p w14:paraId="72141523" w14:textId="77777777" w:rsidR="00A81014" w:rsidRPr="001B581A" w:rsidRDefault="001B581A" w:rsidP="007B4FF4">
            <w:pPr>
              <w:spacing w:before="80" w:after="0" w:line="240" w:lineRule="auto"/>
              <w:rPr>
                <w:rFonts w:ascii="Arial" w:eastAsia="Arial Unicode MS" w:hAnsi="Arial" w:cs="Arial"/>
                <w:spacing w:val="0"/>
                <w:sz w:val="20"/>
                <w:szCs w:val="20"/>
                <w:lang w:val="en-US" w:eastAsia="en-NZ"/>
              </w:rPr>
            </w:pPr>
            <w:r>
              <w:rPr>
                <w:rFonts w:ascii="Arial" w:eastAsia="Arial Unicode MS" w:hAnsi="Arial" w:cs="Arial"/>
                <w:b/>
                <w:spacing w:val="0"/>
                <w:sz w:val="20"/>
                <w:szCs w:val="20"/>
                <w:lang w:val="en-US" w:eastAsia="en-NZ"/>
              </w:rPr>
              <w:t>Inpatient:</w:t>
            </w:r>
            <w:r w:rsidR="00A81014">
              <w:rPr>
                <w:rFonts w:ascii="Arial" w:eastAsia="Arial Unicode MS" w:hAnsi="Arial" w:cs="Arial"/>
                <w:b/>
                <w:spacing w:val="0"/>
                <w:sz w:val="20"/>
                <w:szCs w:val="20"/>
                <w:lang w:val="en-US" w:eastAsia="en-NZ"/>
              </w:rPr>
              <w:t xml:space="preserve"> </w:t>
            </w:r>
            <w:r w:rsidR="00A81014" w:rsidRPr="001B581A">
              <w:rPr>
                <w:rFonts w:ascii="Arial" w:eastAsia="Arial Unicode MS" w:hAnsi="Arial" w:cs="Arial"/>
                <w:spacing w:val="0"/>
                <w:sz w:val="20"/>
                <w:szCs w:val="20"/>
                <w:lang w:val="en-US" w:eastAsia="en-NZ"/>
              </w:rPr>
              <w:t>Medical/Surgical/ICU consults, Assessments in the Emergency Department, manage patients admitted to the Assessment/Treatment and Rehabilitation Unit</w:t>
            </w:r>
          </w:p>
          <w:p w14:paraId="077BD8F4" w14:textId="77777777" w:rsidR="00A81014" w:rsidRDefault="00A81014" w:rsidP="007B4FF4">
            <w:pPr>
              <w:spacing w:before="80" w:after="0" w:line="240" w:lineRule="auto"/>
              <w:rPr>
                <w:rFonts w:ascii="Arial" w:eastAsia="Arial Unicode MS" w:hAnsi="Arial" w:cs="Arial"/>
                <w:b/>
                <w:spacing w:val="0"/>
                <w:sz w:val="20"/>
                <w:szCs w:val="20"/>
                <w:lang w:val="en-US" w:eastAsia="en-NZ"/>
              </w:rPr>
            </w:pPr>
            <w:r>
              <w:rPr>
                <w:rFonts w:ascii="Arial" w:eastAsia="Arial Unicode MS" w:hAnsi="Arial" w:cs="Arial"/>
                <w:b/>
                <w:spacing w:val="0"/>
                <w:sz w:val="20"/>
                <w:szCs w:val="20"/>
                <w:lang w:val="en-US" w:eastAsia="en-NZ"/>
              </w:rPr>
              <w:t xml:space="preserve">Outpatient: </w:t>
            </w:r>
            <w:r w:rsidRPr="001B581A">
              <w:rPr>
                <w:rFonts w:ascii="Arial" w:eastAsia="Arial Unicode MS" w:hAnsi="Arial" w:cs="Arial"/>
                <w:spacing w:val="0"/>
                <w:sz w:val="20"/>
                <w:szCs w:val="20"/>
                <w:lang w:val="en-US" w:eastAsia="en-NZ"/>
              </w:rPr>
              <w:t>At the AT&amp;R Unit, District Nursing Offices</w:t>
            </w:r>
          </w:p>
          <w:p w14:paraId="353EB839" w14:textId="77777777" w:rsidR="00A81014" w:rsidRPr="000D0674" w:rsidRDefault="00A81014" w:rsidP="00F667CE">
            <w:pPr>
              <w:spacing w:before="80" w:after="0" w:line="240" w:lineRule="auto"/>
              <w:rPr>
                <w:rFonts w:ascii="Arial" w:eastAsia="Arial Unicode MS" w:hAnsi="Arial" w:cs="Arial"/>
                <w:b/>
                <w:spacing w:val="0"/>
                <w:sz w:val="20"/>
                <w:szCs w:val="20"/>
                <w:lang w:val="en-US" w:eastAsia="en-NZ"/>
              </w:rPr>
            </w:pPr>
            <w:r>
              <w:rPr>
                <w:rFonts w:ascii="Arial" w:eastAsia="Arial Unicode MS" w:hAnsi="Arial" w:cs="Arial"/>
                <w:b/>
                <w:spacing w:val="0"/>
                <w:sz w:val="20"/>
                <w:szCs w:val="20"/>
                <w:lang w:val="en-US" w:eastAsia="en-NZ"/>
              </w:rPr>
              <w:t xml:space="preserve">Community </w:t>
            </w:r>
            <w:r w:rsidRPr="001B581A">
              <w:rPr>
                <w:rFonts w:ascii="Arial" w:eastAsia="Arial Unicode MS" w:hAnsi="Arial" w:cs="Arial"/>
                <w:spacing w:val="0"/>
                <w:sz w:val="20"/>
                <w:szCs w:val="20"/>
                <w:lang w:val="en-US" w:eastAsia="en-NZ"/>
              </w:rPr>
              <w:t>– Includes, Domiciliary visits to the person home, GP Practice, Day Centre, ARRC facilities, Alzheimers NZ, etc</w:t>
            </w:r>
          </w:p>
        </w:tc>
      </w:tr>
      <w:tr w:rsidR="007B4FF4" w:rsidRPr="007B4FF4" w14:paraId="4ADCBFDD" w14:textId="77777777" w:rsidTr="00F667CE">
        <w:trPr>
          <w:trHeight w:val="558"/>
        </w:trPr>
        <w:tc>
          <w:tcPr>
            <w:tcW w:w="1844" w:type="dxa"/>
          </w:tcPr>
          <w:p w14:paraId="7F0CE41C" w14:textId="77777777" w:rsidR="007B4FF4" w:rsidRDefault="007B4FF4" w:rsidP="007B4FF4">
            <w:pPr>
              <w:spacing w:before="80"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t>MAIN OBJECTIVES</w:t>
            </w:r>
          </w:p>
          <w:p w14:paraId="2C980DA5" w14:textId="77777777" w:rsidR="00716CBF" w:rsidRDefault="00716CBF" w:rsidP="00716CBF">
            <w:pPr>
              <w:spacing w:before="80" w:after="0" w:line="240" w:lineRule="auto"/>
              <w:rPr>
                <w:rFonts w:ascii="Arial" w:eastAsia="Arial Unicode MS" w:hAnsi="Arial" w:cs="Arial"/>
                <w:b/>
                <w:spacing w:val="0"/>
                <w:sz w:val="20"/>
                <w:szCs w:val="20"/>
                <w:lang w:val="en-US" w:eastAsia="en-NZ"/>
              </w:rPr>
            </w:pPr>
            <w:r w:rsidRPr="000D0674">
              <w:rPr>
                <w:rFonts w:ascii="Arial" w:eastAsia="Arial Unicode MS" w:hAnsi="Arial" w:cs="Arial"/>
                <w:b/>
                <w:spacing w:val="0"/>
                <w:sz w:val="20"/>
                <w:szCs w:val="20"/>
                <w:lang w:val="en-US" w:eastAsia="en-NZ"/>
              </w:rPr>
              <w:t>Clinical and Patient Care</w:t>
            </w:r>
          </w:p>
          <w:p w14:paraId="60503600" w14:textId="77777777" w:rsidR="00716CBF" w:rsidRPr="007B4FF4" w:rsidRDefault="00716CBF" w:rsidP="007B4FF4">
            <w:pPr>
              <w:spacing w:before="80" w:after="0" w:line="240" w:lineRule="auto"/>
              <w:rPr>
                <w:rFonts w:ascii="Arial" w:eastAsia="Arial Unicode MS" w:hAnsi="Arial" w:cs="Arial"/>
                <w:b/>
                <w:spacing w:val="0"/>
                <w:sz w:val="20"/>
                <w:szCs w:val="20"/>
                <w:lang w:val="en-US" w:eastAsia="en-NZ"/>
              </w:rPr>
            </w:pPr>
          </w:p>
        </w:tc>
        <w:tc>
          <w:tcPr>
            <w:tcW w:w="7258" w:type="dxa"/>
          </w:tcPr>
          <w:p w14:paraId="00348DA6" w14:textId="77777777" w:rsidR="00DB5666" w:rsidRDefault="007B4FF4" w:rsidP="00716CBF">
            <w:pPr>
              <w:spacing w:before="80" w:after="0" w:line="240" w:lineRule="auto"/>
              <w:rPr>
                <w:rFonts w:ascii="Arial" w:eastAsia="Arial Unicode MS" w:hAnsi="Arial" w:cs="Arial"/>
                <w:spacing w:val="0"/>
                <w:sz w:val="20"/>
                <w:szCs w:val="20"/>
                <w:lang w:val="en-US" w:eastAsia="en-NZ"/>
              </w:rPr>
            </w:pPr>
            <w:r w:rsidRPr="007B4FF4">
              <w:rPr>
                <w:rFonts w:ascii="Arial" w:eastAsia="Arial Unicode MS" w:hAnsi="Arial" w:cs="Arial"/>
                <w:spacing w:val="0"/>
                <w:sz w:val="20"/>
                <w:szCs w:val="20"/>
                <w:lang w:val="en-US" w:eastAsia="en-NZ"/>
              </w:rPr>
              <w:t xml:space="preserve">The objectives of the </w:t>
            </w:r>
            <w:r w:rsidR="003640CC">
              <w:rPr>
                <w:rFonts w:ascii="Arial" w:eastAsia="Arial Unicode MS" w:hAnsi="Arial" w:cs="Arial"/>
                <w:spacing w:val="0"/>
                <w:sz w:val="20"/>
                <w:szCs w:val="20"/>
                <w:lang w:val="en-US" w:eastAsia="en-NZ"/>
              </w:rPr>
              <w:t xml:space="preserve">Specialist Physician </w:t>
            </w:r>
            <w:r w:rsidR="00E238E6">
              <w:rPr>
                <w:rFonts w:ascii="Arial" w:eastAsia="Arial Unicode MS" w:hAnsi="Arial" w:cs="Arial"/>
                <w:spacing w:val="0"/>
                <w:sz w:val="20"/>
                <w:szCs w:val="20"/>
                <w:lang w:val="en-US" w:eastAsia="en-NZ"/>
              </w:rPr>
              <w:t xml:space="preserve">Health Ageing and Rehabilitation </w:t>
            </w:r>
            <w:r w:rsidRPr="007B4FF4">
              <w:rPr>
                <w:rFonts w:ascii="Arial" w:eastAsia="Arial Unicode MS" w:hAnsi="Arial" w:cs="Arial"/>
                <w:spacing w:val="0"/>
                <w:sz w:val="20"/>
                <w:szCs w:val="20"/>
                <w:lang w:val="en-US" w:eastAsia="en-NZ"/>
              </w:rPr>
              <w:t xml:space="preserve">is to provide the following in conjunction with the </w:t>
            </w:r>
            <w:r w:rsidR="00DA4E30">
              <w:rPr>
                <w:rFonts w:ascii="Arial" w:eastAsia="Arial Unicode MS" w:hAnsi="Arial" w:cs="Arial"/>
                <w:spacing w:val="0"/>
                <w:sz w:val="20"/>
                <w:szCs w:val="20"/>
                <w:lang w:val="en-US" w:eastAsia="en-NZ"/>
              </w:rPr>
              <w:t>i</w:t>
            </w:r>
            <w:r w:rsidR="00E508D4">
              <w:rPr>
                <w:rFonts w:ascii="Arial" w:eastAsia="Arial Unicode MS" w:hAnsi="Arial" w:cs="Arial"/>
                <w:spacing w:val="0"/>
                <w:sz w:val="20"/>
                <w:szCs w:val="20"/>
                <w:lang w:val="en-US" w:eastAsia="en-NZ"/>
              </w:rPr>
              <w:t>nter-disciplinary team</w:t>
            </w:r>
            <w:r w:rsidR="00DB5666">
              <w:rPr>
                <w:rFonts w:ascii="Arial" w:eastAsia="Arial Unicode MS" w:hAnsi="Arial" w:cs="Arial"/>
                <w:spacing w:val="0"/>
                <w:sz w:val="20"/>
                <w:szCs w:val="20"/>
                <w:lang w:val="en-US" w:eastAsia="en-NZ"/>
              </w:rPr>
              <w:t>:</w:t>
            </w:r>
          </w:p>
          <w:p w14:paraId="7B2ABF24" w14:textId="77777777" w:rsidR="00A81014" w:rsidRPr="00DB5666" w:rsidRDefault="00E508D4" w:rsidP="00F667CE">
            <w:pPr>
              <w:pStyle w:val="ListParagraph"/>
              <w:numPr>
                <w:ilvl w:val="0"/>
                <w:numId w:val="30"/>
              </w:numPr>
              <w:spacing w:before="80" w:after="0" w:line="240" w:lineRule="auto"/>
              <w:ind w:left="459" w:hanging="425"/>
              <w:rPr>
                <w:rFonts w:ascii="Arial" w:eastAsia="Arial Unicode MS" w:hAnsi="Arial" w:cs="Arial"/>
                <w:spacing w:val="0"/>
                <w:sz w:val="20"/>
                <w:szCs w:val="20"/>
                <w:lang w:val="en-US" w:eastAsia="en-NZ"/>
              </w:rPr>
            </w:pPr>
            <w:r w:rsidRPr="00DB5666">
              <w:rPr>
                <w:rFonts w:ascii="Arial" w:eastAsia="Arial Unicode MS" w:hAnsi="Arial" w:cs="Arial"/>
                <w:spacing w:val="0"/>
                <w:sz w:val="20"/>
                <w:szCs w:val="20"/>
                <w:lang w:val="en-US" w:eastAsia="en-NZ"/>
              </w:rPr>
              <w:t xml:space="preserve">To provide direct </w:t>
            </w:r>
            <w:r w:rsidR="00A81014" w:rsidRPr="00DB5666">
              <w:rPr>
                <w:rFonts w:ascii="Arial" w:eastAsia="Arial Unicode MS" w:hAnsi="Arial" w:cs="Arial"/>
                <w:spacing w:val="0"/>
                <w:sz w:val="20"/>
                <w:szCs w:val="20"/>
                <w:lang w:val="en-US" w:eastAsia="en-NZ"/>
              </w:rPr>
              <w:t xml:space="preserve">rehabilitation and </w:t>
            </w:r>
            <w:r w:rsidRPr="00DB5666">
              <w:rPr>
                <w:rFonts w:ascii="Arial" w:eastAsia="Arial Unicode MS" w:hAnsi="Arial" w:cs="Arial"/>
                <w:spacing w:val="0"/>
                <w:sz w:val="20"/>
                <w:szCs w:val="20"/>
                <w:lang w:val="en-US" w:eastAsia="en-NZ"/>
              </w:rPr>
              <w:t xml:space="preserve">geriatric care </w:t>
            </w:r>
            <w:r w:rsidR="00A81014" w:rsidRPr="00DB5666">
              <w:rPr>
                <w:rFonts w:ascii="Arial" w:eastAsia="Arial Unicode MS" w:hAnsi="Arial" w:cs="Arial"/>
                <w:spacing w:val="0"/>
                <w:sz w:val="20"/>
                <w:szCs w:val="20"/>
                <w:lang w:val="en-US" w:eastAsia="en-NZ"/>
              </w:rPr>
              <w:t>and clinical expertise to empower the interdisciplinary team in</w:t>
            </w:r>
            <w:r w:rsidRPr="00DB5666">
              <w:rPr>
                <w:rFonts w:ascii="Arial" w:eastAsia="Arial Unicode MS" w:hAnsi="Arial" w:cs="Arial"/>
                <w:spacing w:val="0"/>
                <w:sz w:val="20"/>
                <w:szCs w:val="20"/>
                <w:lang w:val="en-US" w:eastAsia="en-NZ"/>
              </w:rPr>
              <w:t xml:space="preserve"> </w:t>
            </w:r>
            <w:r w:rsidR="00A81014" w:rsidRPr="00DB5666">
              <w:rPr>
                <w:rFonts w:ascii="Arial" w:eastAsia="Arial Unicode MS" w:hAnsi="Arial" w:cs="Arial"/>
                <w:spacing w:val="0"/>
                <w:sz w:val="20"/>
                <w:szCs w:val="20"/>
                <w:lang w:val="en-US" w:eastAsia="en-NZ"/>
              </w:rPr>
              <w:t xml:space="preserve">the </w:t>
            </w:r>
            <w:r w:rsidRPr="00DB5666">
              <w:rPr>
                <w:rFonts w:ascii="Arial" w:eastAsia="Arial Unicode MS" w:hAnsi="Arial" w:cs="Arial"/>
                <w:spacing w:val="0"/>
                <w:sz w:val="20"/>
                <w:szCs w:val="20"/>
                <w:lang w:val="en-US" w:eastAsia="en-NZ"/>
              </w:rPr>
              <w:t>management</w:t>
            </w:r>
            <w:r w:rsidR="00A81014" w:rsidRPr="00DB5666">
              <w:rPr>
                <w:rFonts w:ascii="Arial" w:eastAsia="Arial Unicode MS" w:hAnsi="Arial" w:cs="Arial"/>
                <w:spacing w:val="0"/>
                <w:sz w:val="20"/>
                <w:szCs w:val="20"/>
                <w:lang w:val="en-US" w:eastAsia="en-NZ"/>
              </w:rPr>
              <w:t xml:space="preserve"> and support</w:t>
            </w:r>
            <w:r w:rsidRPr="00DB5666">
              <w:rPr>
                <w:rFonts w:ascii="Arial" w:eastAsia="Arial Unicode MS" w:hAnsi="Arial" w:cs="Arial"/>
                <w:spacing w:val="0"/>
                <w:sz w:val="20"/>
                <w:szCs w:val="20"/>
                <w:lang w:val="en-US" w:eastAsia="en-NZ"/>
              </w:rPr>
              <w:t xml:space="preserve"> of patients and families/whanau across all setting</w:t>
            </w:r>
            <w:r w:rsidR="00A8592F" w:rsidRPr="00DB5666">
              <w:rPr>
                <w:rFonts w:ascii="Arial" w:eastAsia="Arial Unicode MS" w:hAnsi="Arial" w:cs="Arial"/>
                <w:spacing w:val="0"/>
                <w:sz w:val="20"/>
                <w:szCs w:val="20"/>
                <w:lang w:val="en-US" w:eastAsia="en-NZ"/>
              </w:rPr>
              <w:t>s</w:t>
            </w:r>
            <w:r w:rsidRPr="00DB5666">
              <w:rPr>
                <w:rFonts w:ascii="Arial" w:eastAsia="Arial Unicode MS" w:hAnsi="Arial" w:cs="Arial"/>
                <w:spacing w:val="0"/>
                <w:sz w:val="20"/>
                <w:szCs w:val="20"/>
                <w:lang w:val="en-US" w:eastAsia="en-NZ"/>
              </w:rPr>
              <w:t xml:space="preserve"> in South Canterbury</w:t>
            </w:r>
            <w:r w:rsidR="00A81014" w:rsidRPr="00DB5666">
              <w:rPr>
                <w:rFonts w:ascii="Arial" w:eastAsia="Arial Unicode MS" w:hAnsi="Arial" w:cs="Arial"/>
                <w:spacing w:val="0"/>
                <w:sz w:val="20"/>
                <w:szCs w:val="20"/>
                <w:lang w:val="en-US" w:eastAsia="en-NZ"/>
              </w:rPr>
              <w:t>.</w:t>
            </w:r>
            <w:r w:rsidR="005B40F3">
              <w:rPr>
                <w:rFonts w:ascii="Arial" w:eastAsia="Arial Unicode MS" w:hAnsi="Arial" w:cs="Arial"/>
                <w:spacing w:val="0"/>
                <w:sz w:val="20"/>
                <w:szCs w:val="20"/>
                <w:lang w:val="en-US" w:eastAsia="en-NZ"/>
              </w:rPr>
              <w:t xml:space="preserve">  This includes providing education and training of other health professionals and volunteers to support rehabilitation and healthy ageing</w:t>
            </w:r>
            <w:r w:rsidR="00E238E6">
              <w:rPr>
                <w:rFonts w:ascii="Arial" w:eastAsia="Arial Unicode MS" w:hAnsi="Arial" w:cs="Arial"/>
                <w:spacing w:val="0"/>
                <w:sz w:val="20"/>
                <w:szCs w:val="20"/>
                <w:lang w:val="en-US" w:eastAsia="en-NZ"/>
              </w:rPr>
              <w:t xml:space="preserve"> to enable patients</w:t>
            </w:r>
            <w:r w:rsidR="00F667CE">
              <w:rPr>
                <w:rFonts w:ascii="Arial" w:eastAsia="Arial Unicode MS" w:hAnsi="Arial" w:cs="Arial"/>
                <w:spacing w:val="0"/>
                <w:sz w:val="20"/>
                <w:szCs w:val="20"/>
                <w:lang w:val="en-US" w:eastAsia="en-NZ"/>
              </w:rPr>
              <w:t xml:space="preserve"> to have a</w:t>
            </w:r>
            <w:r w:rsidR="00E238E6">
              <w:rPr>
                <w:rFonts w:ascii="Arial" w:eastAsia="Arial Unicode MS" w:hAnsi="Arial" w:cs="Arial"/>
                <w:spacing w:val="0"/>
                <w:sz w:val="20"/>
                <w:szCs w:val="20"/>
                <w:lang w:val="en-US" w:eastAsia="en-NZ"/>
              </w:rPr>
              <w:t>”</w:t>
            </w:r>
            <w:r w:rsidR="00F667CE">
              <w:rPr>
                <w:rFonts w:ascii="Arial" w:eastAsia="Arial Unicode MS" w:hAnsi="Arial" w:cs="Arial"/>
                <w:spacing w:val="0"/>
                <w:sz w:val="20"/>
                <w:szCs w:val="20"/>
                <w:lang w:val="en-US" w:eastAsia="en-NZ"/>
              </w:rPr>
              <w:t xml:space="preserve"> life worth living</w:t>
            </w:r>
            <w:r w:rsidR="005B40F3">
              <w:rPr>
                <w:rFonts w:ascii="Arial" w:eastAsia="Arial Unicode MS" w:hAnsi="Arial" w:cs="Arial"/>
                <w:spacing w:val="0"/>
                <w:sz w:val="20"/>
                <w:szCs w:val="20"/>
                <w:lang w:val="en-US" w:eastAsia="en-NZ"/>
              </w:rPr>
              <w:t>.</w:t>
            </w:r>
            <w:r w:rsidR="00E238E6">
              <w:rPr>
                <w:rFonts w:ascii="Arial" w:eastAsia="Arial Unicode MS" w:hAnsi="Arial" w:cs="Arial"/>
                <w:spacing w:val="0"/>
                <w:sz w:val="20"/>
                <w:szCs w:val="20"/>
                <w:lang w:val="en-US" w:eastAsia="en-NZ"/>
              </w:rPr>
              <w:t>”</w:t>
            </w:r>
          </w:p>
          <w:p w14:paraId="31F3BDDE" w14:textId="77777777" w:rsidR="001B581A" w:rsidRPr="00DB5666" w:rsidRDefault="00533015" w:rsidP="00F667CE">
            <w:pPr>
              <w:pStyle w:val="ListParagraph"/>
              <w:numPr>
                <w:ilvl w:val="0"/>
                <w:numId w:val="30"/>
              </w:numPr>
              <w:spacing w:before="80" w:after="0" w:line="240" w:lineRule="auto"/>
              <w:ind w:left="459" w:hanging="425"/>
              <w:rPr>
                <w:rFonts w:ascii="Arial" w:eastAsia="Arial Unicode MS" w:hAnsi="Arial" w:cs="Arial"/>
                <w:spacing w:val="0"/>
                <w:sz w:val="20"/>
                <w:szCs w:val="20"/>
                <w:lang w:val="en-US" w:eastAsia="en-NZ"/>
              </w:rPr>
            </w:pPr>
            <w:r w:rsidRPr="00DB5666">
              <w:rPr>
                <w:rFonts w:ascii="Arial" w:eastAsia="Arial Unicode MS" w:hAnsi="Arial" w:cs="Arial"/>
                <w:spacing w:val="0"/>
                <w:sz w:val="20"/>
                <w:szCs w:val="20"/>
                <w:lang w:val="en-US" w:eastAsia="en-NZ"/>
              </w:rPr>
              <w:t>To p</w:t>
            </w:r>
            <w:r w:rsidR="001B581A" w:rsidRPr="00DB5666">
              <w:rPr>
                <w:rFonts w:ascii="Arial" w:eastAsia="Arial Unicode MS" w:hAnsi="Arial" w:cs="Arial"/>
                <w:spacing w:val="0"/>
                <w:sz w:val="20"/>
                <w:szCs w:val="20"/>
                <w:lang w:val="en-US" w:eastAsia="en-NZ"/>
              </w:rPr>
              <w:t xml:space="preserve">romote early discharge from hospital and </w:t>
            </w:r>
            <w:r w:rsidRPr="00DB5666">
              <w:rPr>
                <w:rFonts w:ascii="Arial" w:eastAsia="Arial Unicode MS" w:hAnsi="Arial" w:cs="Arial"/>
                <w:spacing w:val="0"/>
                <w:sz w:val="20"/>
                <w:szCs w:val="20"/>
                <w:lang w:val="en-US" w:eastAsia="en-NZ"/>
              </w:rPr>
              <w:t xml:space="preserve">provide support to community services to  </w:t>
            </w:r>
            <w:r w:rsidR="001B581A" w:rsidRPr="00DB5666">
              <w:rPr>
                <w:rFonts w:ascii="Arial" w:eastAsia="Arial Unicode MS" w:hAnsi="Arial" w:cs="Arial"/>
                <w:spacing w:val="0"/>
                <w:sz w:val="20"/>
                <w:szCs w:val="20"/>
                <w:lang w:val="en-US" w:eastAsia="en-NZ"/>
              </w:rPr>
              <w:t>minimise unnecessary</w:t>
            </w:r>
            <w:r w:rsidR="00406390" w:rsidRPr="00DB5666">
              <w:rPr>
                <w:rFonts w:ascii="Arial" w:eastAsia="Arial Unicode MS" w:hAnsi="Arial" w:cs="Arial"/>
                <w:spacing w:val="0"/>
                <w:sz w:val="20"/>
                <w:szCs w:val="20"/>
                <w:lang w:val="en-US" w:eastAsia="en-NZ"/>
              </w:rPr>
              <w:t xml:space="preserve"> </w:t>
            </w:r>
            <w:r w:rsidR="001B581A" w:rsidRPr="00DB5666">
              <w:rPr>
                <w:rFonts w:ascii="Arial" w:eastAsia="Arial Unicode MS" w:hAnsi="Arial" w:cs="Arial"/>
                <w:spacing w:val="0"/>
                <w:sz w:val="20"/>
                <w:szCs w:val="20"/>
                <w:lang w:val="en-US" w:eastAsia="en-NZ"/>
              </w:rPr>
              <w:t xml:space="preserve">admissions </w:t>
            </w:r>
            <w:r w:rsidR="00406390" w:rsidRPr="00DB5666">
              <w:rPr>
                <w:rFonts w:ascii="Arial" w:eastAsia="Arial Unicode MS" w:hAnsi="Arial" w:cs="Arial"/>
                <w:spacing w:val="0"/>
                <w:sz w:val="20"/>
                <w:szCs w:val="20"/>
                <w:lang w:val="en-US" w:eastAsia="en-NZ"/>
              </w:rPr>
              <w:t>to hospital</w:t>
            </w:r>
            <w:r w:rsidRPr="00DB5666">
              <w:rPr>
                <w:rFonts w:ascii="Arial" w:eastAsia="Arial Unicode MS" w:hAnsi="Arial" w:cs="Arial"/>
                <w:spacing w:val="0"/>
                <w:sz w:val="20"/>
                <w:szCs w:val="20"/>
                <w:lang w:val="en-US" w:eastAsia="en-NZ"/>
              </w:rPr>
              <w:t>, admit only when necessary</w:t>
            </w:r>
            <w:r w:rsidR="00406390" w:rsidRPr="00DB5666">
              <w:rPr>
                <w:rFonts w:ascii="Arial" w:eastAsia="Arial Unicode MS" w:hAnsi="Arial" w:cs="Arial"/>
                <w:spacing w:val="0"/>
                <w:sz w:val="20"/>
                <w:szCs w:val="20"/>
                <w:lang w:val="en-US" w:eastAsia="en-NZ"/>
              </w:rPr>
              <w:t xml:space="preserve"> </w:t>
            </w:r>
            <w:r w:rsidR="001B581A" w:rsidRPr="00DB5666">
              <w:rPr>
                <w:rFonts w:ascii="Arial" w:eastAsia="Arial Unicode MS" w:hAnsi="Arial" w:cs="Arial"/>
                <w:spacing w:val="0"/>
                <w:sz w:val="20"/>
                <w:szCs w:val="20"/>
                <w:lang w:val="en-US" w:eastAsia="en-NZ"/>
              </w:rPr>
              <w:t>th</w:t>
            </w:r>
            <w:r w:rsidR="00406390" w:rsidRPr="00DB5666">
              <w:rPr>
                <w:rFonts w:ascii="Arial" w:eastAsia="Arial Unicode MS" w:hAnsi="Arial" w:cs="Arial"/>
                <w:spacing w:val="0"/>
                <w:sz w:val="20"/>
                <w:szCs w:val="20"/>
                <w:lang w:val="en-US" w:eastAsia="en-NZ"/>
              </w:rPr>
              <w:t xml:space="preserve">rough timely consult liaison, </w:t>
            </w:r>
            <w:r w:rsidR="001B581A" w:rsidRPr="00DB5666">
              <w:rPr>
                <w:rFonts w:ascii="Arial" w:eastAsia="Arial Unicode MS" w:hAnsi="Arial" w:cs="Arial"/>
                <w:spacing w:val="0"/>
                <w:sz w:val="20"/>
                <w:szCs w:val="20"/>
                <w:lang w:val="en-US" w:eastAsia="en-NZ"/>
              </w:rPr>
              <w:t>assess</w:t>
            </w:r>
            <w:r w:rsidR="00406390" w:rsidRPr="00DB5666">
              <w:rPr>
                <w:rFonts w:ascii="Arial" w:eastAsia="Arial Unicode MS" w:hAnsi="Arial" w:cs="Arial"/>
                <w:spacing w:val="0"/>
                <w:sz w:val="20"/>
                <w:szCs w:val="20"/>
                <w:lang w:val="en-US" w:eastAsia="en-NZ"/>
              </w:rPr>
              <w:t>ment, provision of</w:t>
            </w:r>
            <w:r w:rsidR="001B581A" w:rsidRPr="00DB5666">
              <w:rPr>
                <w:rFonts w:ascii="Arial" w:eastAsia="Arial Unicode MS" w:hAnsi="Arial" w:cs="Arial"/>
                <w:spacing w:val="0"/>
                <w:sz w:val="20"/>
                <w:szCs w:val="20"/>
                <w:lang w:val="en-US" w:eastAsia="en-NZ"/>
              </w:rPr>
              <w:t xml:space="preserve"> advice or treatment recommendations as required to the General Practitioner, peers, other health professionals, community services or patient representatives</w:t>
            </w:r>
            <w:r w:rsidR="00406390" w:rsidRPr="00DB5666">
              <w:rPr>
                <w:rFonts w:ascii="Arial" w:eastAsia="Arial Unicode MS" w:hAnsi="Arial" w:cs="Arial"/>
                <w:spacing w:val="0"/>
                <w:sz w:val="20"/>
                <w:szCs w:val="20"/>
                <w:lang w:val="en-US" w:eastAsia="en-NZ"/>
              </w:rPr>
              <w:t xml:space="preserve"> within any setting</w:t>
            </w:r>
            <w:r w:rsidR="001B581A" w:rsidRPr="00DB5666">
              <w:rPr>
                <w:rFonts w:ascii="Arial" w:eastAsia="Arial Unicode MS" w:hAnsi="Arial" w:cs="Arial"/>
                <w:spacing w:val="0"/>
                <w:sz w:val="20"/>
                <w:szCs w:val="20"/>
                <w:lang w:val="en-US" w:eastAsia="en-NZ"/>
              </w:rPr>
              <w:t>.</w:t>
            </w:r>
          </w:p>
          <w:p w14:paraId="6EC7C430" w14:textId="77777777" w:rsidR="000B4003" w:rsidRPr="000B4003" w:rsidRDefault="00406390" w:rsidP="000B4003">
            <w:pPr>
              <w:pStyle w:val="ListParagraph"/>
              <w:numPr>
                <w:ilvl w:val="0"/>
                <w:numId w:val="30"/>
              </w:numPr>
              <w:spacing w:before="80" w:after="0" w:line="240" w:lineRule="auto"/>
              <w:ind w:left="425"/>
              <w:rPr>
                <w:rFonts w:ascii="Arial" w:eastAsia="Arial Unicode MS" w:hAnsi="Arial" w:cs="Arial"/>
                <w:spacing w:val="0"/>
                <w:sz w:val="20"/>
                <w:szCs w:val="20"/>
                <w:lang w:val="en-US" w:eastAsia="en-NZ"/>
              </w:rPr>
            </w:pPr>
            <w:r w:rsidRPr="00F667CE">
              <w:rPr>
                <w:rFonts w:ascii="Arial" w:eastAsia="Arial Unicode MS" w:hAnsi="Arial" w:cs="Arial"/>
                <w:spacing w:val="0"/>
                <w:sz w:val="20"/>
                <w:szCs w:val="20"/>
                <w:lang w:val="en-US" w:eastAsia="en-NZ"/>
              </w:rPr>
              <w:t>Where a patient/family/whanau have more complex rehabilitation and geriatric care needs that exceeds the resources of primary care the physician is to provide quality care ensuring symptom management, support in complex decision making respecting  and listening to the desires and choices of the patient and their family/whan</w:t>
            </w:r>
            <w:r w:rsidR="00E238E6">
              <w:rPr>
                <w:rFonts w:ascii="Arial" w:eastAsia="Arial Unicode MS" w:hAnsi="Arial" w:cs="Arial"/>
                <w:spacing w:val="0"/>
                <w:sz w:val="20"/>
                <w:szCs w:val="20"/>
                <w:lang w:val="en-US" w:eastAsia="en-NZ"/>
              </w:rPr>
              <w:t>au.  Complex need in this contex</w:t>
            </w:r>
            <w:r w:rsidRPr="00F667CE">
              <w:rPr>
                <w:rFonts w:ascii="Arial" w:eastAsia="Arial Unicode MS" w:hAnsi="Arial" w:cs="Arial"/>
                <w:spacing w:val="0"/>
                <w:sz w:val="20"/>
                <w:szCs w:val="20"/>
                <w:lang w:val="en-US" w:eastAsia="en-NZ"/>
              </w:rPr>
              <w:t>t may be in any of the domains of care – physical, psychosocial, spiritual and cultural</w:t>
            </w:r>
            <w:r w:rsidR="00F667CE">
              <w:rPr>
                <w:rFonts w:ascii="Arial" w:eastAsia="Arial Unicode MS" w:hAnsi="Arial" w:cs="Arial"/>
                <w:spacing w:val="0"/>
                <w:sz w:val="20"/>
                <w:szCs w:val="20"/>
                <w:lang w:val="en-US" w:eastAsia="en-NZ"/>
              </w:rPr>
              <w:t xml:space="preserve"> domains.</w:t>
            </w:r>
          </w:p>
          <w:p w14:paraId="00BE5DC7" w14:textId="77777777" w:rsidR="0067071B" w:rsidRPr="00882F91" w:rsidRDefault="000B4003" w:rsidP="00F667CE">
            <w:pPr>
              <w:pStyle w:val="ListParagraph"/>
              <w:numPr>
                <w:ilvl w:val="0"/>
                <w:numId w:val="30"/>
              </w:numPr>
              <w:spacing w:before="80" w:after="0" w:line="240" w:lineRule="auto"/>
              <w:ind w:left="425"/>
              <w:rPr>
                <w:rFonts w:ascii="Arial" w:eastAsia="Arial Unicode MS" w:hAnsi="Arial" w:cs="Arial"/>
                <w:spacing w:val="0"/>
                <w:sz w:val="20"/>
                <w:szCs w:val="20"/>
                <w:lang w:val="en-US" w:eastAsia="en-NZ"/>
              </w:rPr>
            </w:pPr>
            <w:r>
              <w:lastRenderedPageBreak/>
              <w:t>Su</w:t>
            </w:r>
            <w:r w:rsidRPr="000B4003">
              <w:rPr>
                <w:rFonts w:ascii="Arial" w:eastAsia="Arial Unicode MS" w:hAnsi="Arial" w:cs="Arial"/>
                <w:spacing w:val="0"/>
                <w:sz w:val="20"/>
                <w:szCs w:val="20"/>
                <w:lang w:eastAsia="en-NZ"/>
              </w:rPr>
              <w:t xml:space="preserve">pport clinical staff to optimise interdisciplinary models of practice (including the restorative </w:t>
            </w:r>
            <w:r>
              <w:rPr>
                <w:rFonts w:ascii="Arial" w:eastAsia="Arial Unicode MS" w:hAnsi="Arial" w:cs="Arial"/>
                <w:spacing w:val="0"/>
                <w:sz w:val="20"/>
                <w:szCs w:val="20"/>
                <w:lang w:eastAsia="en-NZ"/>
              </w:rPr>
              <w:t xml:space="preserve">and rehabilitative </w:t>
            </w:r>
            <w:r w:rsidRPr="000B4003">
              <w:rPr>
                <w:rFonts w:ascii="Arial" w:eastAsia="Arial Unicode MS" w:hAnsi="Arial" w:cs="Arial"/>
                <w:spacing w:val="0"/>
                <w:sz w:val="20"/>
                <w:szCs w:val="20"/>
                <w:lang w:eastAsia="en-NZ"/>
              </w:rPr>
              <w:t>model of care) in order to promote effective, person-centred care</w:t>
            </w:r>
            <w:r w:rsidR="00882F91">
              <w:rPr>
                <w:rFonts w:ascii="Arial" w:eastAsia="Arial Unicode MS" w:hAnsi="Arial" w:cs="Arial"/>
                <w:spacing w:val="0"/>
                <w:sz w:val="20"/>
                <w:szCs w:val="20"/>
                <w:lang w:eastAsia="en-NZ"/>
              </w:rPr>
              <w:t>.</w:t>
            </w:r>
          </w:p>
          <w:p w14:paraId="222043FB" w14:textId="77777777" w:rsidR="0067071B" w:rsidRPr="002D5D98" w:rsidRDefault="00882F91" w:rsidP="00882F91">
            <w:pPr>
              <w:pStyle w:val="ListParagraph"/>
              <w:numPr>
                <w:ilvl w:val="0"/>
                <w:numId w:val="30"/>
              </w:numPr>
              <w:spacing w:before="80" w:after="0" w:line="240" w:lineRule="auto"/>
              <w:ind w:left="425"/>
              <w:rPr>
                <w:rFonts w:ascii="Arial" w:eastAsia="Arial Unicode MS" w:hAnsi="Arial" w:cs="Arial"/>
                <w:spacing w:val="0"/>
                <w:sz w:val="20"/>
                <w:szCs w:val="20"/>
                <w:lang w:val="en-US" w:eastAsia="en-NZ"/>
              </w:rPr>
            </w:pPr>
            <w:r>
              <w:rPr>
                <w:rFonts w:ascii="Arial" w:eastAsia="Arial Unicode MS" w:hAnsi="Arial" w:cs="Arial"/>
                <w:spacing w:val="0"/>
                <w:sz w:val="20"/>
                <w:szCs w:val="20"/>
                <w:lang w:val="en-US" w:eastAsia="en-NZ"/>
              </w:rPr>
              <w:t xml:space="preserve">Share duties with the Medical </w:t>
            </w:r>
            <w:r w:rsidRPr="00882F91">
              <w:rPr>
                <w:rFonts w:ascii="Arial" w:eastAsia="Arial Unicode MS" w:hAnsi="Arial" w:cs="Arial"/>
                <w:spacing w:val="0"/>
                <w:sz w:val="20"/>
                <w:szCs w:val="20"/>
                <w:lang w:val="en-US" w:eastAsia="en-NZ"/>
              </w:rPr>
              <w:t>Physicians so that one is on call and available at all times for the hospital on a rostered basis outside regular hours including weekends and public holidays.</w:t>
            </w:r>
          </w:p>
        </w:tc>
      </w:tr>
    </w:tbl>
    <w:p w14:paraId="11B951CC" w14:textId="77777777" w:rsidR="007B4FF4" w:rsidRPr="007B4FF4" w:rsidRDefault="007B4FF4" w:rsidP="007B4FF4">
      <w:pPr>
        <w:spacing w:after="0" w:line="240" w:lineRule="auto"/>
        <w:rPr>
          <w:rFonts w:ascii="Arial" w:eastAsia="Times New Roman" w:hAnsi="Arial"/>
          <w:spacing w:val="0"/>
          <w:sz w:val="20"/>
          <w:szCs w:val="20"/>
          <w:lang w:eastAsia="en-NZ"/>
        </w:rPr>
      </w:pPr>
    </w:p>
    <w:p w14:paraId="0D83CC70" w14:textId="77777777" w:rsidR="007B4FF4" w:rsidRPr="007B4FF4" w:rsidRDefault="007B4FF4" w:rsidP="007B4FF4">
      <w:pPr>
        <w:spacing w:after="0" w:line="240" w:lineRule="auto"/>
        <w:rPr>
          <w:rFonts w:ascii="Arial" w:eastAsia="Times New Roman" w:hAnsi="Arial"/>
          <w:spacing w:val="0"/>
          <w:sz w:val="20"/>
          <w:szCs w:val="20"/>
          <w:lang w:eastAsia="en-NZ"/>
        </w:rPr>
      </w:pPr>
    </w:p>
    <w:tbl>
      <w:tblPr>
        <w:tblW w:w="9470"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13"/>
        <w:gridCol w:w="2127"/>
        <w:gridCol w:w="7117"/>
        <w:gridCol w:w="113"/>
      </w:tblGrid>
      <w:tr w:rsidR="007B4FF4" w:rsidRPr="007B4FF4" w14:paraId="28BEFE7C" w14:textId="77777777" w:rsidTr="00716CBF">
        <w:trPr>
          <w:gridBefore w:val="1"/>
          <w:wBefore w:w="113" w:type="dxa"/>
          <w:tblHeader/>
        </w:trPr>
        <w:tc>
          <w:tcPr>
            <w:tcW w:w="2127" w:type="dxa"/>
            <w:shd w:val="clear" w:color="auto" w:fill="31849B"/>
          </w:tcPr>
          <w:p w14:paraId="1446A98D" w14:textId="77777777" w:rsidR="007B4FF4" w:rsidRPr="007B4FF4" w:rsidRDefault="007B4FF4" w:rsidP="007B4FF4">
            <w:pPr>
              <w:spacing w:after="0" w:line="240" w:lineRule="auto"/>
              <w:rPr>
                <w:rFonts w:ascii="Arial" w:eastAsia="Times New Roman" w:hAnsi="Arial"/>
                <w:b/>
                <w:spacing w:val="0"/>
                <w:sz w:val="20"/>
                <w:szCs w:val="20"/>
                <w:lang w:eastAsia="en-NZ"/>
              </w:rPr>
            </w:pPr>
          </w:p>
        </w:tc>
        <w:tc>
          <w:tcPr>
            <w:tcW w:w="7230" w:type="dxa"/>
            <w:gridSpan w:val="2"/>
            <w:shd w:val="clear" w:color="auto" w:fill="31849B"/>
          </w:tcPr>
          <w:p w14:paraId="75E336EC" w14:textId="77777777" w:rsidR="007B4FF4" w:rsidRPr="007B4FF4" w:rsidRDefault="007B4FF4" w:rsidP="007B4FF4">
            <w:pPr>
              <w:tabs>
                <w:tab w:val="center" w:pos="3507"/>
              </w:tabs>
              <w:spacing w:before="1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KEY ACCOUNTABILITIES</w:t>
            </w:r>
            <w:r w:rsidRPr="007B4FF4">
              <w:rPr>
                <w:rFonts w:ascii="Arial" w:eastAsia="Times New Roman" w:hAnsi="Arial"/>
                <w:b/>
                <w:spacing w:val="0"/>
                <w:sz w:val="20"/>
                <w:szCs w:val="20"/>
                <w:lang w:eastAsia="en-NZ"/>
              </w:rPr>
              <w:tab/>
            </w:r>
          </w:p>
        </w:tc>
      </w:tr>
      <w:tr w:rsidR="007B4FF4" w:rsidRPr="007B4FF4" w14:paraId="34BCE413" w14:textId="77777777" w:rsidTr="00716CBF">
        <w:trPr>
          <w:gridBefore w:val="1"/>
          <w:wBefore w:w="113" w:type="dxa"/>
          <w:trHeight w:val="1970"/>
        </w:trPr>
        <w:tc>
          <w:tcPr>
            <w:tcW w:w="2127" w:type="dxa"/>
          </w:tcPr>
          <w:p w14:paraId="4235B38A" w14:textId="77777777"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PROFESSIONAL LEADERSHIP AND ROLE MODEL</w:t>
            </w:r>
          </w:p>
          <w:p w14:paraId="21357C77" w14:textId="77777777"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noProof/>
                <w:spacing w:val="0"/>
                <w:sz w:val="20"/>
                <w:szCs w:val="20"/>
                <w:lang w:eastAsia="en-NZ"/>
              </w:rPr>
              <w:drawing>
                <wp:inline distT="0" distB="0" distL="0" distR="0" wp14:anchorId="5AEAD8AF" wp14:editId="7E879A2C">
                  <wp:extent cx="1073426" cy="834887"/>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087663" cy="845960"/>
                          </a:xfrm>
                          <a:prstGeom prst="rect">
                            <a:avLst/>
                          </a:prstGeom>
                        </pic:spPr>
                      </pic:pic>
                    </a:graphicData>
                  </a:graphic>
                </wp:inline>
              </w:drawing>
            </w:r>
          </w:p>
        </w:tc>
        <w:tc>
          <w:tcPr>
            <w:tcW w:w="7230" w:type="dxa"/>
            <w:gridSpan w:val="2"/>
          </w:tcPr>
          <w:p w14:paraId="1BF4B813" w14:textId="77777777" w:rsidR="00AE6048" w:rsidRDefault="00F667CE" w:rsidP="00AE6048">
            <w:pPr>
              <w:numPr>
                <w:ilvl w:val="0"/>
                <w:numId w:val="5"/>
              </w:numPr>
              <w:spacing w:after="0" w:line="240" w:lineRule="auto"/>
              <w:ind w:left="357" w:hanging="357"/>
              <w:rPr>
                <w:rFonts w:ascii="Arial" w:eastAsia="Arial Unicode MS" w:hAnsi="Arial" w:cs="Arial"/>
                <w:spacing w:val="0"/>
                <w:sz w:val="20"/>
                <w:szCs w:val="20"/>
                <w:lang w:eastAsia="en-NZ"/>
              </w:rPr>
            </w:pPr>
            <w:r w:rsidRPr="00F667CE">
              <w:rPr>
                <w:rFonts w:ascii="Arial" w:eastAsia="Arial Unicode MS" w:hAnsi="Arial" w:cs="Arial"/>
                <w:spacing w:val="0"/>
                <w:sz w:val="20"/>
                <w:szCs w:val="20"/>
                <w:lang w:eastAsia="en-NZ"/>
              </w:rPr>
              <w:t>Provide lead</w:t>
            </w:r>
            <w:r w:rsidR="00E238E6">
              <w:rPr>
                <w:rFonts w:ascii="Arial" w:eastAsia="Arial Unicode MS" w:hAnsi="Arial" w:cs="Arial"/>
                <w:spacing w:val="0"/>
                <w:sz w:val="20"/>
                <w:szCs w:val="20"/>
                <w:lang w:eastAsia="en-NZ"/>
              </w:rPr>
              <w:t>ership to ensure services provide</w:t>
            </w:r>
            <w:r w:rsidRPr="00F667CE">
              <w:rPr>
                <w:rFonts w:ascii="Arial" w:eastAsia="Arial Unicode MS" w:hAnsi="Arial" w:cs="Arial"/>
                <w:spacing w:val="0"/>
                <w:sz w:val="20"/>
                <w:szCs w:val="20"/>
                <w:lang w:eastAsia="en-NZ"/>
              </w:rPr>
              <w:t xml:space="preserve"> better, sooner and more convenient rehabilitation and geriatric care, closer to home</w:t>
            </w:r>
            <w:r>
              <w:rPr>
                <w:rFonts w:ascii="Arial" w:eastAsia="Arial Unicode MS" w:hAnsi="Arial" w:cs="Arial"/>
                <w:spacing w:val="0"/>
                <w:sz w:val="20"/>
                <w:szCs w:val="20"/>
                <w:lang w:eastAsia="en-NZ"/>
              </w:rPr>
              <w:t>.</w:t>
            </w:r>
            <w:r w:rsidR="00AE6048">
              <w:rPr>
                <w:rFonts w:ascii="Arial" w:eastAsia="Arial Unicode MS" w:hAnsi="Arial" w:cs="Arial"/>
                <w:spacing w:val="0"/>
                <w:sz w:val="20"/>
                <w:szCs w:val="20"/>
                <w:lang w:eastAsia="en-NZ"/>
              </w:rPr>
              <w:t xml:space="preserve"> </w:t>
            </w:r>
          </w:p>
          <w:p w14:paraId="16467863" w14:textId="77777777" w:rsidR="00AE6048" w:rsidRDefault="00AE6048" w:rsidP="00AE604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Develop and foster close links to local and regional networks, including GP’s, Psychogeriatric and Palliative Services, District Nurses, ARRC, Home Based Providers, Hospice, Regional Health of Older Persons Alliance and other community services.</w:t>
            </w:r>
          </w:p>
          <w:p w14:paraId="28852C62" w14:textId="77777777" w:rsidR="00065B15" w:rsidRDefault="00065B15" w:rsidP="00AE6048">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 xml:space="preserve">Work collaboratively with all members of the </w:t>
            </w:r>
            <w:r>
              <w:rPr>
                <w:rFonts w:ascii="Arial" w:eastAsia="Arial Unicode MS" w:hAnsi="Arial" w:cs="Arial"/>
                <w:spacing w:val="0"/>
                <w:sz w:val="20"/>
                <w:szCs w:val="20"/>
                <w:lang w:eastAsia="en-NZ"/>
              </w:rPr>
              <w:t xml:space="preserve">interdisciplinary </w:t>
            </w:r>
            <w:r w:rsidRPr="007B4FF4">
              <w:rPr>
                <w:rFonts w:ascii="Arial" w:eastAsia="Arial Unicode MS" w:hAnsi="Arial" w:cs="Arial"/>
                <w:spacing w:val="0"/>
                <w:sz w:val="20"/>
                <w:szCs w:val="20"/>
                <w:lang w:eastAsia="en-NZ"/>
              </w:rPr>
              <w:t>team to enhance patient care delivery</w:t>
            </w:r>
            <w:r>
              <w:rPr>
                <w:rFonts w:ascii="Arial" w:eastAsia="Arial Unicode MS" w:hAnsi="Arial" w:cs="Arial"/>
                <w:spacing w:val="0"/>
                <w:sz w:val="20"/>
                <w:szCs w:val="20"/>
                <w:lang w:eastAsia="en-NZ"/>
              </w:rPr>
              <w:t xml:space="preserve">, develop effective teamwork and collaborative relationships with all team members. </w:t>
            </w:r>
          </w:p>
          <w:p w14:paraId="18046AD8" w14:textId="77777777" w:rsidR="00065B15" w:rsidRDefault="00065B15" w:rsidP="00AE604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Participate in establishing standards of practice/protocols and clear expectations of staff within the interdisciplinary team.</w:t>
            </w:r>
          </w:p>
          <w:p w14:paraId="7C839FA1" w14:textId="77777777" w:rsidR="00E238E6" w:rsidRDefault="00065B15" w:rsidP="00AE6048">
            <w:pPr>
              <w:numPr>
                <w:ilvl w:val="0"/>
                <w:numId w:val="5"/>
              </w:numPr>
              <w:spacing w:after="0" w:line="240" w:lineRule="auto"/>
              <w:ind w:left="357" w:hanging="357"/>
              <w:rPr>
                <w:rFonts w:ascii="Arial" w:eastAsia="Arial Unicode MS" w:hAnsi="Arial" w:cs="Arial"/>
                <w:spacing w:val="0"/>
                <w:sz w:val="20"/>
                <w:szCs w:val="20"/>
                <w:lang w:eastAsia="en-NZ"/>
              </w:rPr>
            </w:pPr>
            <w:r w:rsidRPr="00AE6048">
              <w:rPr>
                <w:rFonts w:ascii="Arial" w:eastAsia="Arial Unicode MS" w:hAnsi="Arial" w:cs="Arial"/>
                <w:spacing w:val="0"/>
                <w:sz w:val="20"/>
                <w:szCs w:val="20"/>
                <w:lang w:eastAsia="en-NZ"/>
              </w:rPr>
              <w:t xml:space="preserve">Empower and enhance capability within the broader healthcare team. </w:t>
            </w:r>
          </w:p>
          <w:p w14:paraId="608FE869" w14:textId="77777777" w:rsidR="00E238E6" w:rsidRPr="007B4FF4" w:rsidRDefault="00E238E6" w:rsidP="00E238E6">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 xml:space="preserve">Provide leadership ensuring that primary care providers are equipped with increased knowledge and skills in a rehabilitation and geriatric medicine to make specialist assessment and coordination of care closer to the patient  (including rural areas) </w:t>
            </w:r>
          </w:p>
          <w:p w14:paraId="0BD3E6FA" w14:textId="77777777" w:rsidR="007B4FF4" w:rsidRPr="00F667CE" w:rsidRDefault="000B4003" w:rsidP="00F667CE">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Participate and coordinate a team approach promoting</w:t>
            </w:r>
            <w:r w:rsidR="007B4FF4" w:rsidRPr="00F667CE">
              <w:rPr>
                <w:rFonts w:ascii="Arial" w:eastAsia="Arial Unicode MS" w:hAnsi="Arial" w:cs="Arial"/>
                <w:spacing w:val="0"/>
                <w:sz w:val="20"/>
                <w:szCs w:val="20"/>
                <w:lang w:eastAsia="en-NZ"/>
              </w:rPr>
              <w:t xml:space="preserve"> evidence-based best practice for</w:t>
            </w:r>
            <w:r>
              <w:rPr>
                <w:rFonts w:ascii="Arial" w:eastAsia="Arial Unicode MS" w:hAnsi="Arial" w:cs="Arial"/>
                <w:spacing w:val="0"/>
                <w:sz w:val="20"/>
                <w:szCs w:val="20"/>
                <w:lang w:eastAsia="en-NZ"/>
              </w:rPr>
              <w:t xml:space="preserve"> new service developments and</w:t>
            </w:r>
            <w:r w:rsidR="007B4FF4" w:rsidRPr="00F667CE">
              <w:rPr>
                <w:rFonts w:ascii="Arial" w:eastAsia="Arial Unicode MS" w:hAnsi="Arial" w:cs="Arial"/>
                <w:spacing w:val="0"/>
                <w:sz w:val="20"/>
                <w:szCs w:val="20"/>
                <w:lang w:eastAsia="en-NZ"/>
              </w:rPr>
              <w:t xml:space="preserve"> improvement initiatives.</w:t>
            </w:r>
          </w:p>
          <w:p w14:paraId="5B50CEB3"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Be positive and proactive in relation to organisational developments, inspiring and supporting others to improve services.</w:t>
            </w:r>
          </w:p>
          <w:p w14:paraId="4616869D"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Promote best practice and support research.</w:t>
            </w:r>
          </w:p>
          <w:p w14:paraId="693709DA" w14:textId="77777777" w:rsidR="007B4FF4" w:rsidRPr="00065B15"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065B15">
              <w:rPr>
                <w:rFonts w:ascii="Arial" w:eastAsia="Arial Unicode MS" w:hAnsi="Arial" w:cs="Arial"/>
                <w:spacing w:val="0"/>
                <w:sz w:val="20"/>
                <w:szCs w:val="20"/>
                <w:lang w:eastAsia="en-NZ"/>
              </w:rPr>
              <w:t>Promote cost effective clinical practice.</w:t>
            </w:r>
          </w:p>
          <w:p w14:paraId="7F81E1B5" w14:textId="77777777" w:rsidR="0087498A" w:rsidRPr="007B4FF4" w:rsidRDefault="0087498A" w:rsidP="00065B15">
            <w:pPr>
              <w:spacing w:after="0" w:line="240" w:lineRule="auto"/>
              <w:ind w:left="720"/>
              <w:jc w:val="both"/>
              <w:rPr>
                <w:rFonts w:ascii="Arial" w:eastAsia="Arial Unicode MS" w:hAnsi="Arial" w:cs="Arial"/>
                <w:spacing w:val="0"/>
                <w:sz w:val="20"/>
                <w:szCs w:val="20"/>
                <w:lang w:eastAsia="en-NZ"/>
              </w:rPr>
            </w:pPr>
          </w:p>
        </w:tc>
      </w:tr>
      <w:tr w:rsidR="007B4FF4" w:rsidRPr="007B4FF4" w14:paraId="27226E14" w14:textId="77777777" w:rsidTr="00716CBF">
        <w:trPr>
          <w:gridBefore w:val="1"/>
          <w:wBefore w:w="113" w:type="dxa"/>
          <w:trHeight w:val="2736"/>
        </w:trPr>
        <w:tc>
          <w:tcPr>
            <w:tcW w:w="2127" w:type="dxa"/>
          </w:tcPr>
          <w:p w14:paraId="4D86888A" w14:textId="77777777"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 xml:space="preserve">PRACTICE STANDARDS, </w:t>
            </w:r>
          </w:p>
          <w:p w14:paraId="3D30F598" w14:textId="77777777" w:rsidR="007B4FF4" w:rsidRPr="007B4FF4" w:rsidRDefault="007B4FF4" w:rsidP="007B4FF4">
            <w:pPr>
              <w:spacing w:before="120" w:after="0" w:line="240" w:lineRule="auto"/>
              <w:rPr>
                <w:rFonts w:ascii="Arial" w:eastAsia="Times New Roman" w:hAnsi="Arial"/>
                <w:b/>
                <w:spacing w:val="0"/>
                <w:sz w:val="20"/>
                <w:szCs w:val="20"/>
                <w:lang w:eastAsia="en-NZ"/>
              </w:rPr>
            </w:pPr>
          </w:p>
        </w:tc>
        <w:tc>
          <w:tcPr>
            <w:tcW w:w="7230" w:type="dxa"/>
            <w:gridSpan w:val="2"/>
          </w:tcPr>
          <w:p w14:paraId="1A4A8B6F" w14:textId="77777777" w:rsidR="005B40F3" w:rsidRPr="005B40F3" w:rsidRDefault="005B40F3" w:rsidP="007B4FF4">
            <w:pPr>
              <w:numPr>
                <w:ilvl w:val="0"/>
                <w:numId w:val="5"/>
              </w:numPr>
              <w:spacing w:before="120" w:after="0" w:line="240" w:lineRule="auto"/>
              <w:ind w:left="357" w:hanging="357"/>
              <w:rPr>
                <w:rFonts w:ascii="Arial" w:eastAsia="Arial Unicode MS" w:hAnsi="Arial" w:cs="Arial"/>
                <w:b/>
                <w:spacing w:val="0"/>
                <w:sz w:val="20"/>
                <w:szCs w:val="20"/>
                <w:lang w:eastAsia="en-NZ"/>
              </w:rPr>
            </w:pPr>
            <w:r>
              <w:rPr>
                <w:rFonts w:ascii="Arial" w:eastAsia="Times New Roman" w:hAnsi="Arial" w:cs="Arial"/>
                <w:spacing w:val="0"/>
                <w:sz w:val="20"/>
                <w:szCs w:val="20"/>
                <w:lang w:val="en-US" w:eastAsia="en-NZ"/>
              </w:rPr>
              <w:t>P</w:t>
            </w:r>
            <w:r w:rsidRPr="00DB5666">
              <w:rPr>
                <w:rFonts w:ascii="Arial" w:eastAsia="Times New Roman" w:hAnsi="Arial" w:cs="Arial"/>
                <w:spacing w:val="0"/>
                <w:sz w:val="20"/>
                <w:szCs w:val="20"/>
                <w:lang w:val="en-US" w:eastAsia="en-NZ"/>
              </w:rPr>
              <w:t>rovide service wide leadership</w:t>
            </w:r>
            <w:r>
              <w:rPr>
                <w:rFonts w:ascii="Arial" w:eastAsia="Times New Roman" w:hAnsi="Arial" w:cs="Arial"/>
                <w:spacing w:val="0"/>
                <w:sz w:val="20"/>
                <w:szCs w:val="20"/>
                <w:lang w:val="en-US" w:eastAsia="en-NZ"/>
              </w:rPr>
              <w:t>,</w:t>
            </w:r>
            <w:r w:rsidR="00F667CE">
              <w:rPr>
                <w:rFonts w:ascii="Arial" w:eastAsia="Times New Roman" w:hAnsi="Arial" w:cs="Arial"/>
                <w:spacing w:val="0"/>
                <w:sz w:val="20"/>
                <w:szCs w:val="20"/>
                <w:lang w:val="en-US" w:eastAsia="en-NZ"/>
              </w:rPr>
              <w:t xml:space="preserve"> </w:t>
            </w:r>
            <w:r w:rsidRPr="00DB5666">
              <w:rPr>
                <w:rFonts w:ascii="Arial" w:eastAsia="Times New Roman" w:hAnsi="Arial" w:cs="Arial"/>
                <w:spacing w:val="0"/>
                <w:sz w:val="20"/>
                <w:szCs w:val="20"/>
                <w:lang w:val="en-US" w:eastAsia="en-NZ"/>
              </w:rPr>
              <w:t>undertaking clinical responsibilit</w:t>
            </w:r>
            <w:r>
              <w:rPr>
                <w:rFonts w:ascii="Arial" w:eastAsia="Times New Roman" w:hAnsi="Arial" w:cs="Arial"/>
                <w:spacing w:val="0"/>
                <w:sz w:val="20"/>
                <w:szCs w:val="20"/>
                <w:lang w:val="en-US" w:eastAsia="en-NZ"/>
              </w:rPr>
              <w:t>y, promoting the use of evidence based practice</w:t>
            </w:r>
            <w:r w:rsidRPr="00DB5666">
              <w:rPr>
                <w:rFonts w:ascii="Arial" w:eastAsia="Times New Roman" w:hAnsi="Arial" w:cs="Arial"/>
                <w:spacing w:val="0"/>
                <w:sz w:val="20"/>
                <w:szCs w:val="20"/>
                <w:lang w:val="en-US" w:eastAsia="en-NZ"/>
              </w:rPr>
              <w:t xml:space="preserve"> and complying with ethical and professional standards and guidelines outlined in organizational policies and service framework documents for the relevant servic</w:t>
            </w:r>
            <w:r>
              <w:rPr>
                <w:rFonts w:ascii="Arial" w:eastAsia="Times New Roman" w:hAnsi="Arial" w:cs="Arial"/>
                <w:spacing w:val="0"/>
                <w:sz w:val="20"/>
                <w:szCs w:val="20"/>
                <w:lang w:val="en-US" w:eastAsia="en-NZ"/>
              </w:rPr>
              <w:t>e</w:t>
            </w:r>
            <w:r w:rsidR="00065B15">
              <w:rPr>
                <w:rFonts w:ascii="Arial" w:eastAsia="Times New Roman" w:hAnsi="Arial" w:cs="Arial"/>
                <w:spacing w:val="0"/>
                <w:sz w:val="20"/>
                <w:szCs w:val="20"/>
                <w:lang w:val="en-US" w:eastAsia="en-NZ"/>
              </w:rPr>
              <w:t>s</w:t>
            </w:r>
            <w:r>
              <w:rPr>
                <w:rFonts w:ascii="Arial" w:eastAsia="Times New Roman" w:hAnsi="Arial" w:cs="Arial"/>
                <w:spacing w:val="0"/>
                <w:sz w:val="20"/>
                <w:szCs w:val="20"/>
                <w:lang w:val="en-US" w:eastAsia="en-NZ"/>
              </w:rPr>
              <w:t>.</w:t>
            </w:r>
          </w:p>
          <w:p w14:paraId="38D3D22E" w14:textId="77777777" w:rsidR="005B40F3" w:rsidRPr="00065B15" w:rsidRDefault="005B40F3" w:rsidP="007B4FF4">
            <w:pPr>
              <w:numPr>
                <w:ilvl w:val="0"/>
                <w:numId w:val="5"/>
              </w:numPr>
              <w:spacing w:before="120" w:after="0" w:line="240" w:lineRule="auto"/>
              <w:ind w:left="357" w:hanging="357"/>
              <w:rPr>
                <w:rFonts w:ascii="Arial" w:eastAsia="Times New Roman" w:hAnsi="Arial" w:cs="Arial"/>
                <w:spacing w:val="0"/>
                <w:sz w:val="20"/>
                <w:szCs w:val="20"/>
                <w:lang w:val="en-US" w:eastAsia="en-NZ"/>
              </w:rPr>
            </w:pPr>
            <w:r w:rsidRPr="00065B15">
              <w:rPr>
                <w:rFonts w:ascii="Arial" w:eastAsia="Times New Roman" w:hAnsi="Arial" w:cs="Arial"/>
                <w:spacing w:val="0"/>
                <w:sz w:val="20"/>
                <w:szCs w:val="20"/>
                <w:lang w:val="en-US" w:eastAsia="en-NZ"/>
              </w:rPr>
              <w:t>These are but not limited to:</w:t>
            </w:r>
          </w:p>
          <w:p w14:paraId="3132F2AC" w14:textId="77777777" w:rsidR="0087498A" w:rsidRPr="00065B15" w:rsidRDefault="0087498A" w:rsidP="0087498A">
            <w:pPr>
              <w:numPr>
                <w:ilvl w:val="0"/>
                <w:numId w:val="31"/>
              </w:numPr>
              <w:spacing w:after="40" w:line="240" w:lineRule="auto"/>
              <w:ind w:left="714" w:hanging="357"/>
              <w:jc w:val="both"/>
              <w:rPr>
                <w:rFonts w:ascii="Arial" w:eastAsia="Times New Roman" w:hAnsi="Arial" w:cs="Arial"/>
                <w:spacing w:val="0"/>
                <w:sz w:val="20"/>
                <w:szCs w:val="20"/>
                <w:lang w:val="en-US" w:eastAsia="en-NZ"/>
              </w:rPr>
            </w:pPr>
            <w:r w:rsidRPr="00065B15">
              <w:rPr>
                <w:rFonts w:ascii="Arial" w:eastAsia="Times New Roman" w:hAnsi="Arial" w:cs="Arial"/>
                <w:spacing w:val="0"/>
                <w:sz w:val="20"/>
                <w:szCs w:val="20"/>
                <w:lang w:val="en-US" w:eastAsia="en-NZ"/>
              </w:rPr>
              <w:t xml:space="preserve">The New Zealand </w:t>
            </w:r>
            <w:smartTag w:uri="urn:schemas-microsoft-com:office:smarttags" w:element="PersonName">
              <w:r w:rsidRPr="00065B15">
                <w:rPr>
                  <w:rFonts w:ascii="Arial" w:eastAsia="Times New Roman" w:hAnsi="Arial" w:cs="Arial"/>
                  <w:spacing w:val="0"/>
                  <w:sz w:val="20"/>
                  <w:szCs w:val="20"/>
                  <w:lang w:val="en-US" w:eastAsia="en-NZ"/>
                </w:rPr>
                <w:t>Medical</w:t>
              </w:r>
            </w:smartTag>
            <w:r w:rsidRPr="00065B15">
              <w:rPr>
                <w:rFonts w:ascii="Arial" w:eastAsia="Times New Roman" w:hAnsi="Arial" w:cs="Arial"/>
                <w:spacing w:val="0"/>
                <w:sz w:val="20"/>
                <w:szCs w:val="20"/>
                <w:lang w:val="en-US" w:eastAsia="en-NZ"/>
              </w:rPr>
              <w:t xml:space="preserve"> Association’s code of ethics</w:t>
            </w:r>
          </w:p>
          <w:p w14:paraId="0A9480A9" w14:textId="77777777" w:rsidR="0087498A" w:rsidRPr="00065B15" w:rsidRDefault="0087498A" w:rsidP="0087498A">
            <w:pPr>
              <w:numPr>
                <w:ilvl w:val="0"/>
                <w:numId w:val="31"/>
              </w:numPr>
              <w:spacing w:after="40" w:line="240" w:lineRule="auto"/>
              <w:ind w:left="714" w:hanging="357"/>
              <w:jc w:val="both"/>
              <w:rPr>
                <w:rFonts w:ascii="Arial" w:eastAsia="Times New Roman" w:hAnsi="Arial" w:cs="Arial"/>
                <w:spacing w:val="0"/>
                <w:sz w:val="20"/>
                <w:szCs w:val="20"/>
                <w:lang w:val="en-US" w:eastAsia="en-NZ"/>
              </w:rPr>
            </w:pPr>
            <w:r w:rsidRPr="00065B15">
              <w:rPr>
                <w:rFonts w:ascii="Arial" w:eastAsia="Times New Roman" w:hAnsi="Arial" w:cs="Arial"/>
                <w:spacing w:val="0"/>
                <w:sz w:val="20"/>
                <w:szCs w:val="20"/>
                <w:lang w:val="en-US" w:eastAsia="en-NZ"/>
              </w:rPr>
              <w:t>The incumbent’s relevant medical college(s) and/or professional association(s).</w:t>
            </w:r>
          </w:p>
          <w:p w14:paraId="7E189481" w14:textId="77777777" w:rsidR="0087498A" w:rsidRPr="00065B15" w:rsidRDefault="0087498A" w:rsidP="0087498A">
            <w:pPr>
              <w:numPr>
                <w:ilvl w:val="0"/>
                <w:numId w:val="31"/>
              </w:numPr>
              <w:spacing w:after="40" w:line="240" w:lineRule="auto"/>
              <w:ind w:left="714" w:hanging="357"/>
              <w:jc w:val="both"/>
              <w:rPr>
                <w:rFonts w:ascii="Arial" w:eastAsia="Times New Roman" w:hAnsi="Arial" w:cs="Arial"/>
                <w:spacing w:val="0"/>
                <w:sz w:val="20"/>
                <w:szCs w:val="20"/>
                <w:lang w:val="en-US" w:eastAsia="en-NZ"/>
              </w:rPr>
            </w:pPr>
            <w:r w:rsidRPr="00065B15">
              <w:rPr>
                <w:rFonts w:ascii="Arial" w:eastAsia="Times New Roman" w:hAnsi="Arial" w:cs="Arial"/>
                <w:spacing w:val="0"/>
                <w:sz w:val="20"/>
                <w:szCs w:val="20"/>
                <w:lang w:val="en-US" w:eastAsia="en-NZ"/>
              </w:rPr>
              <w:t xml:space="preserve">The </w:t>
            </w:r>
            <w:smartTag w:uri="urn:schemas-microsoft-com:office:smarttags" w:element="place">
              <w:smartTag w:uri="urn:schemas-microsoft-com:office:smarttags" w:element="country-region">
                <w:r w:rsidRPr="00065B15">
                  <w:rPr>
                    <w:rFonts w:ascii="Arial" w:eastAsia="Times New Roman" w:hAnsi="Arial" w:cs="Arial"/>
                    <w:spacing w:val="0"/>
                    <w:sz w:val="20"/>
                    <w:szCs w:val="20"/>
                    <w:lang w:val="en-US" w:eastAsia="en-NZ"/>
                  </w:rPr>
                  <w:t>New Zealand</w:t>
                </w:r>
              </w:smartTag>
            </w:smartTag>
            <w:r w:rsidRPr="00065B15">
              <w:rPr>
                <w:rFonts w:ascii="Arial" w:eastAsia="Times New Roman" w:hAnsi="Arial" w:cs="Arial"/>
                <w:spacing w:val="0"/>
                <w:sz w:val="20"/>
                <w:szCs w:val="20"/>
                <w:lang w:val="en-US" w:eastAsia="en-NZ"/>
              </w:rPr>
              <w:t xml:space="preserve"> </w:t>
            </w:r>
            <w:smartTag w:uri="urn:schemas-microsoft-com:office:smarttags" w:element="PersonName">
              <w:r w:rsidRPr="00065B15">
                <w:rPr>
                  <w:rFonts w:ascii="Arial" w:eastAsia="Times New Roman" w:hAnsi="Arial" w:cs="Arial"/>
                  <w:spacing w:val="0"/>
                  <w:sz w:val="20"/>
                  <w:szCs w:val="20"/>
                  <w:lang w:val="en-US" w:eastAsia="en-NZ"/>
                </w:rPr>
                <w:t>Medical</w:t>
              </w:r>
            </w:smartTag>
            <w:r w:rsidRPr="00065B15">
              <w:rPr>
                <w:rFonts w:ascii="Arial" w:eastAsia="Times New Roman" w:hAnsi="Arial" w:cs="Arial"/>
                <w:spacing w:val="0"/>
                <w:sz w:val="20"/>
                <w:szCs w:val="20"/>
                <w:lang w:val="en-US" w:eastAsia="en-NZ"/>
              </w:rPr>
              <w:t xml:space="preserve"> Council</w:t>
            </w:r>
          </w:p>
          <w:p w14:paraId="10061326" w14:textId="77777777" w:rsidR="0087498A" w:rsidRPr="00065B15" w:rsidRDefault="0087498A" w:rsidP="0087498A">
            <w:pPr>
              <w:numPr>
                <w:ilvl w:val="0"/>
                <w:numId w:val="31"/>
              </w:numPr>
              <w:spacing w:after="40" w:line="240" w:lineRule="auto"/>
              <w:ind w:left="714" w:hanging="357"/>
              <w:jc w:val="both"/>
              <w:rPr>
                <w:rFonts w:ascii="Arial" w:eastAsia="Times New Roman" w:hAnsi="Arial" w:cs="Arial"/>
                <w:spacing w:val="0"/>
                <w:sz w:val="20"/>
                <w:szCs w:val="20"/>
                <w:lang w:val="en-US" w:eastAsia="en-NZ"/>
              </w:rPr>
            </w:pPr>
            <w:r w:rsidRPr="00065B15">
              <w:rPr>
                <w:rFonts w:ascii="Arial" w:eastAsia="Times New Roman" w:hAnsi="Arial" w:cs="Arial"/>
                <w:spacing w:val="0"/>
                <w:sz w:val="20"/>
                <w:szCs w:val="20"/>
                <w:lang w:val="en-US" w:eastAsia="en-NZ"/>
              </w:rPr>
              <w:t>The Health &amp; Disability Commissioner</w:t>
            </w:r>
          </w:p>
          <w:p w14:paraId="54195D10" w14:textId="77777777" w:rsidR="00E238E6" w:rsidRDefault="0087498A" w:rsidP="00E238E6">
            <w:pPr>
              <w:numPr>
                <w:ilvl w:val="0"/>
                <w:numId w:val="31"/>
              </w:numPr>
              <w:spacing w:after="40" w:line="240" w:lineRule="auto"/>
              <w:ind w:left="714" w:hanging="357"/>
              <w:jc w:val="both"/>
              <w:rPr>
                <w:rFonts w:ascii="Arial" w:eastAsia="Times New Roman" w:hAnsi="Arial" w:cs="Arial"/>
                <w:spacing w:val="0"/>
                <w:sz w:val="20"/>
                <w:szCs w:val="20"/>
                <w:lang w:val="en-US" w:eastAsia="en-NZ"/>
              </w:rPr>
            </w:pPr>
            <w:r w:rsidRPr="00065B15">
              <w:rPr>
                <w:rFonts w:ascii="Arial" w:eastAsia="Times New Roman" w:hAnsi="Arial" w:cs="Arial"/>
                <w:spacing w:val="0"/>
                <w:sz w:val="20"/>
                <w:szCs w:val="20"/>
                <w:lang w:val="en-US" w:eastAsia="en-NZ"/>
              </w:rPr>
              <w:t xml:space="preserve">The Employer’s policies and procedures </w:t>
            </w:r>
          </w:p>
          <w:p w14:paraId="6C141ADB" w14:textId="77777777" w:rsidR="00E238E6" w:rsidRDefault="00E238E6" w:rsidP="000B4003">
            <w:pPr>
              <w:numPr>
                <w:ilvl w:val="0"/>
                <w:numId w:val="5"/>
              </w:numPr>
              <w:spacing w:after="0" w:line="240" w:lineRule="auto"/>
              <w:ind w:left="357" w:hanging="357"/>
              <w:rPr>
                <w:rFonts w:ascii="Arial" w:eastAsia="Arial Unicode MS" w:hAnsi="Arial" w:cs="Arial"/>
                <w:spacing w:val="0"/>
                <w:sz w:val="20"/>
                <w:szCs w:val="20"/>
                <w:lang w:eastAsia="en-NZ"/>
              </w:rPr>
            </w:pPr>
            <w:r w:rsidRPr="00E238E6">
              <w:rPr>
                <w:rFonts w:ascii="Arial" w:eastAsia="Arial Unicode MS" w:hAnsi="Arial" w:cs="Arial"/>
                <w:spacing w:val="0"/>
                <w:sz w:val="20"/>
                <w:szCs w:val="20"/>
                <w:lang w:eastAsia="en-NZ"/>
              </w:rPr>
              <w:t xml:space="preserve">Maintains scope of practice </w:t>
            </w:r>
          </w:p>
          <w:p w14:paraId="5A5740EA" w14:textId="77777777" w:rsidR="000B4003" w:rsidRDefault="000B4003" w:rsidP="000B4003">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Provides contemporary clinical practice leadership through role modelling.</w:t>
            </w:r>
          </w:p>
          <w:p w14:paraId="60622680" w14:textId="77777777" w:rsidR="00882F91" w:rsidRPr="00E238E6" w:rsidRDefault="00882F91" w:rsidP="000B4003">
            <w:pPr>
              <w:numPr>
                <w:ilvl w:val="0"/>
                <w:numId w:val="5"/>
              </w:numPr>
              <w:spacing w:after="0" w:line="240" w:lineRule="auto"/>
              <w:ind w:left="357" w:hanging="357"/>
              <w:rPr>
                <w:rFonts w:ascii="Arial" w:eastAsia="Arial Unicode MS" w:hAnsi="Arial" w:cs="Arial"/>
                <w:spacing w:val="0"/>
                <w:sz w:val="20"/>
                <w:szCs w:val="20"/>
                <w:lang w:eastAsia="en-NZ"/>
              </w:rPr>
            </w:pPr>
            <w:r w:rsidRPr="00882F91">
              <w:rPr>
                <w:rFonts w:ascii="Arial" w:eastAsia="Arial Unicode MS" w:hAnsi="Arial" w:cs="Arial"/>
                <w:spacing w:val="0"/>
                <w:sz w:val="20"/>
                <w:szCs w:val="20"/>
                <w:lang w:eastAsia="en-NZ"/>
              </w:rPr>
              <w:t>While on call the Physician will be available within 10 minutes by phone and will be able to return to the hospital within 20 minutes</w:t>
            </w:r>
          </w:p>
          <w:p w14:paraId="306BE002" w14:textId="77777777" w:rsidR="00E238E6" w:rsidRPr="00E238E6" w:rsidRDefault="00E238E6" w:rsidP="00E238E6">
            <w:pPr>
              <w:spacing w:after="40" w:line="240" w:lineRule="auto"/>
              <w:jc w:val="both"/>
              <w:rPr>
                <w:rFonts w:ascii="Arial" w:eastAsia="Times New Roman" w:hAnsi="Arial" w:cs="Arial"/>
                <w:spacing w:val="0"/>
                <w:sz w:val="20"/>
                <w:szCs w:val="20"/>
                <w:lang w:val="en-US" w:eastAsia="en-NZ"/>
              </w:rPr>
            </w:pPr>
          </w:p>
          <w:p w14:paraId="357D6898" w14:textId="77777777" w:rsidR="007B4FF4" w:rsidRPr="00E238E6" w:rsidRDefault="007B4FF4" w:rsidP="00E238E6">
            <w:pPr>
              <w:spacing w:after="40" w:line="240" w:lineRule="auto"/>
              <w:jc w:val="both"/>
              <w:rPr>
                <w:rFonts w:ascii="Arial" w:eastAsia="Arial Unicode MS" w:hAnsi="Arial" w:cs="Arial"/>
                <w:spacing w:val="0"/>
                <w:sz w:val="20"/>
                <w:szCs w:val="20"/>
                <w:lang w:eastAsia="en-NZ"/>
              </w:rPr>
            </w:pPr>
          </w:p>
        </w:tc>
      </w:tr>
      <w:tr w:rsidR="007B4FF4" w:rsidRPr="007B4FF4" w14:paraId="7BCF5817" w14:textId="77777777" w:rsidTr="00716CBF">
        <w:trPr>
          <w:gridBefore w:val="1"/>
          <w:wBefore w:w="113" w:type="dxa"/>
          <w:trHeight w:val="4251"/>
        </w:trPr>
        <w:tc>
          <w:tcPr>
            <w:tcW w:w="2127" w:type="dxa"/>
          </w:tcPr>
          <w:p w14:paraId="6EE5CD74" w14:textId="77777777" w:rsidR="007B4FF4" w:rsidRPr="007B4FF4" w:rsidRDefault="007B4FF4" w:rsidP="007B4FF4">
            <w:pPr>
              <w:spacing w:before="120" w:after="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lastRenderedPageBreak/>
              <w:t>WORKFORCE</w:t>
            </w:r>
          </w:p>
          <w:p w14:paraId="0107D354" w14:textId="77777777" w:rsidR="007B4FF4" w:rsidRPr="007B4FF4" w:rsidRDefault="007B4FF4" w:rsidP="007B4FF4">
            <w:pPr>
              <w:spacing w:after="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DEVELOPMENT</w:t>
            </w:r>
          </w:p>
          <w:p w14:paraId="2442FE7B" w14:textId="77777777" w:rsidR="007B4FF4" w:rsidRPr="007B4FF4" w:rsidRDefault="007B4FF4" w:rsidP="007B4FF4">
            <w:pPr>
              <w:spacing w:before="120" w:after="60" w:line="240" w:lineRule="auto"/>
              <w:ind w:left="346" w:hanging="346"/>
              <w:jc w:val="both"/>
              <w:rPr>
                <w:rFonts w:ascii="Arial" w:eastAsia="Times New Roman" w:hAnsi="Arial"/>
                <w:b/>
                <w:spacing w:val="0"/>
                <w:sz w:val="20"/>
                <w:szCs w:val="20"/>
                <w:lang w:eastAsia="en-NZ"/>
              </w:rPr>
            </w:pPr>
          </w:p>
        </w:tc>
        <w:tc>
          <w:tcPr>
            <w:tcW w:w="7230" w:type="dxa"/>
            <w:gridSpan w:val="2"/>
          </w:tcPr>
          <w:p w14:paraId="39297AAB" w14:textId="77777777" w:rsidR="0087498A" w:rsidRDefault="0087498A" w:rsidP="00DB5666">
            <w:pPr>
              <w:numPr>
                <w:ilvl w:val="0"/>
                <w:numId w:val="4"/>
              </w:numPr>
              <w:shd w:val="clear" w:color="auto" w:fill="FFFFFF"/>
              <w:tabs>
                <w:tab w:val="left" w:pos="1985"/>
              </w:tabs>
              <w:spacing w:before="120" w:after="0" w:line="240" w:lineRule="auto"/>
              <w:ind w:left="357" w:hanging="357"/>
              <w:contextualSpacing/>
              <w:rPr>
                <w:rFonts w:ascii="Arial" w:eastAsia="Times New Roman" w:hAnsi="Arial" w:cs="Arial"/>
                <w:spacing w:val="0"/>
                <w:sz w:val="20"/>
                <w:szCs w:val="20"/>
                <w:lang w:val="en-US" w:eastAsia="en-NZ"/>
              </w:rPr>
            </w:pPr>
            <w:r w:rsidRPr="005B40F3">
              <w:rPr>
                <w:rFonts w:ascii="Arial" w:eastAsia="Times New Roman" w:hAnsi="Arial" w:cs="Arial"/>
                <w:spacing w:val="0"/>
                <w:sz w:val="20"/>
                <w:szCs w:val="20"/>
                <w:lang w:val="en-US" w:eastAsia="en-NZ"/>
              </w:rPr>
              <w:t>Facilitate the provision of high quality education and support for staff across the</w:t>
            </w:r>
            <w:r w:rsidR="000B4003">
              <w:rPr>
                <w:rFonts w:ascii="Arial" w:eastAsia="Times New Roman" w:hAnsi="Arial" w:cs="Arial"/>
                <w:spacing w:val="0"/>
                <w:sz w:val="20"/>
                <w:szCs w:val="20"/>
                <w:lang w:val="en-US" w:eastAsia="en-NZ"/>
              </w:rPr>
              <w:t xml:space="preserve"> various settings in the DHB focusing on rehabilitation and geriatric care</w:t>
            </w:r>
            <w:r w:rsidRPr="005B40F3">
              <w:rPr>
                <w:rFonts w:ascii="Arial" w:eastAsia="Times New Roman" w:hAnsi="Arial" w:cs="Arial"/>
                <w:spacing w:val="0"/>
                <w:sz w:val="20"/>
                <w:szCs w:val="20"/>
                <w:lang w:val="en-US" w:eastAsia="en-NZ"/>
              </w:rPr>
              <w:t>.</w:t>
            </w:r>
          </w:p>
          <w:p w14:paraId="0753CA21" w14:textId="77777777" w:rsidR="000B4003" w:rsidRPr="007B4FF4" w:rsidRDefault="000B4003" w:rsidP="000B4003">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Promote a team environment across SCDHB which enhances partnership and cooperation across all services</w:t>
            </w:r>
            <w:r>
              <w:rPr>
                <w:rFonts w:ascii="Arial" w:eastAsia="Times New Roman" w:hAnsi="Arial"/>
                <w:spacing w:val="0"/>
                <w:sz w:val="20"/>
                <w:szCs w:val="20"/>
                <w:lang w:eastAsia="en-NZ"/>
              </w:rPr>
              <w:t xml:space="preserve"> with specialist and generalist providers of rehabilitation and geriatric care services to further develop workforce capacity and capability.</w:t>
            </w:r>
          </w:p>
          <w:p w14:paraId="347E013F" w14:textId="77777777" w:rsidR="00DB5666" w:rsidRPr="0087498A" w:rsidRDefault="00DB5666" w:rsidP="00DB5666">
            <w:pPr>
              <w:numPr>
                <w:ilvl w:val="0"/>
                <w:numId w:val="4"/>
              </w:numPr>
              <w:shd w:val="clear" w:color="auto" w:fill="FFFFFF"/>
              <w:tabs>
                <w:tab w:val="left" w:pos="1985"/>
              </w:tabs>
              <w:spacing w:before="120" w:after="0" w:line="240" w:lineRule="auto"/>
              <w:ind w:left="357" w:hanging="357"/>
              <w:contextualSpacing/>
              <w:rPr>
                <w:rFonts w:ascii="Arial" w:eastAsia="Times New Roman" w:hAnsi="Arial" w:cs="Arial"/>
                <w:spacing w:val="0"/>
                <w:sz w:val="20"/>
                <w:szCs w:val="20"/>
                <w:lang w:val="en-US" w:eastAsia="en-NZ"/>
              </w:rPr>
            </w:pPr>
            <w:r w:rsidRPr="0087498A">
              <w:rPr>
                <w:rFonts w:ascii="Arial" w:eastAsia="Times New Roman" w:hAnsi="Arial" w:cs="Arial"/>
                <w:spacing w:val="0"/>
                <w:sz w:val="20"/>
                <w:szCs w:val="20"/>
                <w:lang w:val="en-US" w:eastAsia="en-NZ"/>
              </w:rPr>
              <w:t>To provide educational and clinical experience for junior medical staff.</w:t>
            </w:r>
            <w:r w:rsidR="005B40F3" w:rsidRPr="0087498A">
              <w:rPr>
                <w:rFonts w:ascii="Arial" w:eastAsia="Times New Roman" w:hAnsi="Arial" w:cs="Arial"/>
                <w:spacing w:val="0"/>
                <w:sz w:val="20"/>
                <w:szCs w:val="20"/>
                <w:lang w:val="en-US" w:eastAsia="en-NZ"/>
              </w:rPr>
              <w:t xml:space="preserve"> </w:t>
            </w:r>
            <w:r w:rsidRPr="0087498A">
              <w:rPr>
                <w:rFonts w:ascii="Arial" w:eastAsia="Times New Roman" w:hAnsi="Arial" w:cs="Arial"/>
                <w:spacing w:val="0"/>
                <w:sz w:val="20"/>
                <w:szCs w:val="20"/>
                <w:lang w:val="en-US" w:eastAsia="en-NZ"/>
              </w:rPr>
              <w:t>The Age Care Physician shall instruct, guide and supervises th</w:t>
            </w:r>
            <w:r w:rsidR="000B4003">
              <w:rPr>
                <w:rFonts w:ascii="Arial" w:eastAsia="Times New Roman" w:hAnsi="Arial" w:cs="Arial"/>
                <w:spacing w:val="0"/>
                <w:sz w:val="20"/>
                <w:szCs w:val="20"/>
                <w:lang w:val="en-US" w:eastAsia="en-NZ"/>
              </w:rPr>
              <w:t xml:space="preserve">e work of junior medical staff. </w:t>
            </w:r>
            <w:r w:rsidRPr="0087498A">
              <w:rPr>
                <w:rFonts w:ascii="Arial" w:eastAsia="Times New Roman" w:hAnsi="Arial" w:cs="Arial"/>
                <w:spacing w:val="0"/>
                <w:sz w:val="20"/>
                <w:szCs w:val="20"/>
                <w:lang w:val="en-US" w:eastAsia="en-NZ"/>
              </w:rPr>
              <w:t>Junior medical staff's performance shall be discussed during and at the end of the rostered time with the AT&amp;R Unit.</w:t>
            </w:r>
            <w:r w:rsidR="000B4003">
              <w:rPr>
                <w:rFonts w:ascii="Arial" w:eastAsia="Times New Roman" w:hAnsi="Arial" w:cs="Arial"/>
                <w:spacing w:val="0"/>
                <w:sz w:val="20"/>
                <w:szCs w:val="20"/>
                <w:lang w:val="en-US" w:eastAsia="en-NZ"/>
              </w:rPr>
              <w:t xml:space="preserve"> </w:t>
            </w:r>
            <w:r w:rsidRPr="0087498A">
              <w:rPr>
                <w:rFonts w:ascii="Arial" w:eastAsia="Times New Roman" w:hAnsi="Arial" w:cs="Arial"/>
                <w:spacing w:val="0"/>
                <w:sz w:val="20"/>
                <w:szCs w:val="20"/>
                <w:lang w:val="en-US" w:eastAsia="en-NZ"/>
              </w:rPr>
              <w:t>Junior medical staff are given clear guidelines and expectations of the relevant department, hospital and government policies in relation to</w:t>
            </w:r>
            <w:r w:rsidR="000B4003">
              <w:rPr>
                <w:rFonts w:ascii="Arial" w:eastAsia="Times New Roman" w:hAnsi="Arial" w:cs="Arial"/>
                <w:spacing w:val="0"/>
                <w:sz w:val="20"/>
                <w:szCs w:val="20"/>
                <w:lang w:val="en-US" w:eastAsia="en-NZ"/>
              </w:rPr>
              <w:t xml:space="preserve"> Health Ageing and rehabilitation</w:t>
            </w:r>
            <w:r w:rsidRPr="0087498A">
              <w:rPr>
                <w:rFonts w:ascii="Arial" w:eastAsia="Times New Roman" w:hAnsi="Arial" w:cs="Arial"/>
                <w:spacing w:val="0"/>
                <w:sz w:val="20"/>
                <w:szCs w:val="20"/>
                <w:lang w:val="en-US" w:eastAsia="en-NZ"/>
              </w:rPr>
              <w:t>.</w:t>
            </w:r>
          </w:p>
          <w:p w14:paraId="61029CA2" w14:textId="77777777" w:rsidR="00DB5666" w:rsidRPr="0087498A" w:rsidRDefault="00DB5666" w:rsidP="00DB5666">
            <w:pPr>
              <w:numPr>
                <w:ilvl w:val="0"/>
                <w:numId w:val="4"/>
              </w:numPr>
              <w:shd w:val="clear" w:color="auto" w:fill="FFFFFF"/>
              <w:tabs>
                <w:tab w:val="left" w:pos="1985"/>
              </w:tabs>
              <w:spacing w:before="120" w:after="0" w:line="240" w:lineRule="auto"/>
              <w:ind w:left="357" w:hanging="357"/>
              <w:contextualSpacing/>
              <w:rPr>
                <w:rFonts w:ascii="Arial" w:eastAsia="Times New Roman" w:hAnsi="Arial" w:cs="Arial"/>
                <w:spacing w:val="0"/>
                <w:sz w:val="20"/>
                <w:szCs w:val="20"/>
                <w:lang w:val="en-US" w:eastAsia="en-NZ"/>
              </w:rPr>
            </w:pPr>
            <w:r w:rsidRPr="0087498A">
              <w:rPr>
                <w:rFonts w:ascii="Arial" w:eastAsia="Times New Roman" w:hAnsi="Arial" w:cs="Arial"/>
                <w:spacing w:val="0"/>
                <w:sz w:val="20"/>
                <w:szCs w:val="20"/>
                <w:lang w:val="en-US" w:eastAsia="en-NZ"/>
              </w:rPr>
              <w:t>A written report on the house surgeons performance is given to the intern Supervisor every thre</w:t>
            </w:r>
            <w:r w:rsidR="000B4003">
              <w:rPr>
                <w:rFonts w:ascii="Arial" w:eastAsia="Times New Roman" w:hAnsi="Arial" w:cs="Arial"/>
                <w:spacing w:val="0"/>
                <w:sz w:val="20"/>
                <w:szCs w:val="20"/>
                <w:lang w:val="en-US" w:eastAsia="en-NZ"/>
              </w:rPr>
              <w:t>e months.  The Chief Medical Officer</w:t>
            </w:r>
            <w:r w:rsidRPr="0087498A">
              <w:rPr>
                <w:rFonts w:ascii="Arial" w:eastAsia="Times New Roman" w:hAnsi="Arial" w:cs="Arial"/>
                <w:spacing w:val="0"/>
                <w:sz w:val="20"/>
                <w:szCs w:val="20"/>
                <w:lang w:val="en-US" w:eastAsia="en-NZ"/>
              </w:rPr>
              <w:t xml:space="preserve"> will be informed of any unsatisfactory performance as soon as it comes to the Physicians attention.</w:t>
            </w:r>
            <w:r w:rsidRPr="0087498A">
              <w:rPr>
                <w:rFonts w:ascii="Arial" w:eastAsia="Times New Roman" w:hAnsi="Arial" w:cs="Arial"/>
                <w:spacing w:val="0"/>
                <w:sz w:val="20"/>
                <w:szCs w:val="20"/>
                <w:lang w:val="en-US" w:eastAsia="en-NZ"/>
              </w:rPr>
              <w:tab/>
            </w:r>
          </w:p>
          <w:p w14:paraId="3C3FEF62" w14:textId="77777777" w:rsidR="007B4FF4" w:rsidRPr="007B4FF4" w:rsidRDefault="007B4FF4" w:rsidP="000B4003">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p>
        </w:tc>
      </w:tr>
      <w:tr w:rsidR="007B4FF4" w:rsidRPr="007B4FF4" w14:paraId="6A299B8A" w14:textId="77777777" w:rsidTr="00716CBF">
        <w:trPr>
          <w:gridBefore w:val="1"/>
          <w:wBefore w:w="113" w:type="dxa"/>
        </w:trPr>
        <w:tc>
          <w:tcPr>
            <w:tcW w:w="2127" w:type="dxa"/>
          </w:tcPr>
          <w:p w14:paraId="5C737439" w14:textId="77777777" w:rsidR="007B4FF4" w:rsidRPr="007B4FF4" w:rsidRDefault="007B4FF4" w:rsidP="007B4FF4">
            <w:pPr>
              <w:spacing w:before="120" w:after="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QUALITY AND RISK</w:t>
            </w:r>
          </w:p>
        </w:tc>
        <w:tc>
          <w:tcPr>
            <w:tcW w:w="7230" w:type="dxa"/>
            <w:gridSpan w:val="2"/>
          </w:tcPr>
          <w:p w14:paraId="543E90F0" w14:textId="77777777" w:rsidR="0067071B" w:rsidRDefault="0067071B"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67071B">
              <w:rPr>
                <w:rFonts w:ascii="Arial" w:eastAsia="Times New Roman" w:hAnsi="Arial"/>
                <w:spacing w:val="0"/>
                <w:sz w:val="20"/>
                <w:szCs w:val="20"/>
                <w:lang w:eastAsia="en-NZ"/>
              </w:rPr>
              <w:t>Ensures that comprehensive medical records are accurately maintained</w:t>
            </w:r>
          </w:p>
          <w:p w14:paraId="7F4B260B" w14:textId="77777777" w:rsidR="0087498A" w:rsidRDefault="0087498A" w:rsidP="00A152C5">
            <w:pPr>
              <w:numPr>
                <w:ilvl w:val="0"/>
                <w:numId w:val="6"/>
              </w:numPr>
              <w:spacing w:after="0" w:line="240" w:lineRule="auto"/>
              <w:ind w:left="357" w:hanging="357"/>
              <w:rPr>
                <w:rFonts w:ascii="Arial" w:eastAsia="Times New Roman" w:hAnsi="Arial"/>
                <w:spacing w:val="0"/>
                <w:sz w:val="20"/>
                <w:szCs w:val="20"/>
                <w:lang w:eastAsia="en-NZ"/>
              </w:rPr>
            </w:pPr>
            <w:r w:rsidRPr="00A152C5">
              <w:rPr>
                <w:rFonts w:ascii="Arial" w:eastAsia="Times New Roman" w:hAnsi="Arial"/>
                <w:spacing w:val="0"/>
                <w:sz w:val="20"/>
                <w:szCs w:val="20"/>
                <w:lang w:eastAsia="en-NZ"/>
              </w:rPr>
              <w:t>Regularly reviews own performance as part of the maintenance of standards, including review with Clinical Director / colleagues in the form of peer review.</w:t>
            </w:r>
          </w:p>
          <w:p w14:paraId="00FF728E" w14:textId="77777777" w:rsidR="00E238E6" w:rsidRPr="00065B15" w:rsidRDefault="00E238E6" w:rsidP="00E238E6">
            <w:pPr>
              <w:numPr>
                <w:ilvl w:val="0"/>
                <w:numId w:val="5"/>
              </w:numPr>
              <w:spacing w:after="0" w:line="240" w:lineRule="auto"/>
              <w:ind w:left="357" w:hanging="357"/>
              <w:rPr>
                <w:rFonts w:ascii="Arial" w:eastAsia="Arial Unicode MS" w:hAnsi="Arial" w:cs="Arial"/>
                <w:spacing w:val="0"/>
                <w:sz w:val="20"/>
                <w:szCs w:val="20"/>
                <w:lang w:eastAsia="en-NZ"/>
              </w:rPr>
            </w:pPr>
            <w:r w:rsidRPr="00065B15">
              <w:rPr>
                <w:rFonts w:ascii="Arial" w:eastAsia="Arial Unicode MS" w:hAnsi="Arial" w:cs="Arial"/>
                <w:spacing w:val="0"/>
                <w:sz w:val="20"/>
                <w:szCs w:val="20"/>
                <w:lang w:eastAsia="en-NZ"/>
              </w:rPr>
              <w:t>Specific objectives reviewed and updated at least annually</w:t>
            </w:r>
          </w:p>
          <w:p w14:paraId="62DA5D1E" w14:textId="77777777" w:rsidR="00E238E6" w:rsidRPr="00065B15" w:rsidRDefault="00E238E6" w:rsidP="00E238E6">
            <w:pPr>
              <w:numPr>
                <w:ilvl w:val="0"/>
                <w:numId w:val="19"/>
              </w:numPr>
              <w:spacing w:after="0" w:line="240" w:lineRule="auto"/>
              <w:jc w:val="both"/>
              <w:rPr>
                <w:rFonts w:ascii="Arial" w:eastAsia="Arial Unicode MS" w:hAnsi="Arial" w:cs="Arial"/>
                <w:spacing w:val="0"/>
                <w:sz w:val="20"/>
                <w:szCs w:val="20"/>
                <w:lang w:eastAsia="en-NZ"/>
              </w:rPr>
            </w:pPr>
            <w:r w:rsidRPr="00065B15">
              <w:rPr>
                <w:rFonts w:ascii="Arial" w:eastAsia="Arial Unicode MS" w:hAnsi="Arial" w:cs="Arial"/>
                <w:spacing w:val="0"/>
                <w:sz w:val="20"/>
                <w:szCs w:val="20"/>
                <w:lang w:eastAsia="en-NZ"/>
              </w:rPr>
              <w:t>Participates in the SCDHB  accreditation and certification processes</w:t>
            </w:r>
          </w:p>
          <w:p w14:paraId="6E333631" w14:textId="77777777" w:rsidR="00E238E6" w:rsidRPr="00065B15" w:rsidRDefault="00E238E6" w:rsidP="00E238E6">
            <w:pPr>
              <w:numPr>
                <w:ilvl w:val="0"/>
                <w:numId w:val="19"/>
              </w:numPr>
              <w:spacing w:after="0" w:line="240" w:lineRule="auto"/>
              <w:jc w:val="both"/>
              <w:rPr>
                <w:rFonts w:ascii="Arial" w:eastAsia="Arial Unicode MS" w:hAnsi="Arial" w:cs="Arial"/>
                <w:spacing w:val="0"/>
                <w:sz w:val="20"/>
                <w:szCs w:val="20"/>
                <w:lang w:eastAsia="en-NZ"/>
              </w:rPr>
            </w:pPr>
            <w:r w:rsidRPr="00065B15">
              <w:rPr>
                <w:rFonts w:ascii="Arial" w:eastAsia="Arial Unicode MS" w:hAnsi="Arial" w:cs="Arial"/>
                <w:spacing w:val="0"/>
                <w:sz w:val="20"/>
                <w:szCs w:val="20"/>
                <w:lang w:eastAsia="en-NZ"/>
              </w:rPr>
              <w:t>Contributes to the annual business plan objectives for their service</w:t>
            </w:r>
          </w:p>
          <w:p w14:paraId="3DB2E97E" w14:textId="77777777" w:rsidR="0087498A" w:rsidRPr="00A152C5" w:rsidRDefault="0087498A" w:rsidP="00A152C5">
            <w:pPr>
              <w:numPr>
                <w:ilvl w:val="0"/>
                <w:numId w:val="6"/>
              </w:numPr>
              <w:spacing w:after="0" w:line="240" w:lineRule="auto"/>
              <w:ind w:left="357" w:hanging="357"/>
              <w:rPr>
                <w:rFonts w:ascii="Arial" w:eastAsia="Times New Roman" w:hAnsi="Arial"/>
                <w:spacing w:val="0"/>
                <w:sz w:val="20"/>
                <w:szCs w:val="20"/>
                <w:lang w:eastAsia="en-NZ"/>
              </w:rPr>
            </w:pPr>
            <w:r w:rsidRPr="00A152C5">
              <w:rPr>
                <w:rFonts w:ascii="Arial" w:eastAsia="Times New Roman" w:hAnsi="Arial"/>
                <w:spacing w:val="0"/>
                <w:sz w:val="20"/>
                <w:szCs w:val="20"/>
                <w:lang w:eastAsia="en-NZ"/>
              </w:rPr>
              <w:t xml:space="preserve">Involved in advancing national service specifications, quality standards, indicators and outcomes.  </w:t>
            </w:r>
          </w:p>
          <w:p w14:paraId="13B44BA3" w14:textId="77777777" w:rsidR="007B4FF4" w:rsidRPr="007B4FF4" w:rsidRDefault="00716CBF" w:rsidP="00A152C5">
            <w:pPr>
              <w:numPr>
                <w:ilvl w:val="0"/>
                <w:numId w:val="6"/>
              </w:numPr>
              <w:spacing w:after="0" w:line="240" w:lineRule="auto"/>
              <w:ind w:left="357" w:hanging="357"/>
              <w:rPr>
                <w:rFonts w:ascii="Arial" w:eastAsia="Times New Roman" w:hAnsi="Arial"/>
                <w:spacing w:val="0"/>
                <w:sz w:val="20"/>
                <w:szCs w:val="20"/>
                <w:lang w:eastAsia="en-NZ"/>
              </w:rPr>
            </w:pPr>
            <w:r>
              <w:rPr>
                <w:rFonts w:ascii="Arial" w:eastAsia="Times New Roman" w:hAnsi="Arial"/>
                <w:spacing w:val="0"/>
                <w:sz w:val="20"/>
                <w:szCs w:val="20"/>
                <w:lang w:eastAsia="en-NZ"/>
              </w:rPr>
              <w:t>Has a profession</w:t>
            </w:r>
            <w:r w:rsidR="007B4FF4" w:rsidRPr="007B4FF4">
              <w:rPr>
                <w:rFonts w:ascii="Arial" w:eastAsia="Times New Roman" w:hAnsi="Arial"/>
                <w:spacing w:val="0"/>
                <w:sz w:val="20"/>
                <w:szCs w:val="20"/>
                <w:lang w:eastAsia="en-NZ"/>
              </w:rPr>
              <w:t xml:space="preserve"> specific leadership role in reviewing and enhancing the effectiveness of the services provided.</w:t>
            </w:r>
          </w:p>
          <w:p w14:paraId="06C65CEC"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Work actively with other staff to maintain hospital Certification.</w:t>
            </w:r>
          </w:p>
          <w:p w14:paraId="02E77FC3"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Work collaboratively with Organisational Capability, Health and Safety, Quality and Risk and Infection Control to maintain organisational standards.</w:t>
            </w:r>
          </w:p>
          <w:p w14:paraId="061D0DE5"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Undertakes clinical audits to improve patient care.</w:t>
            </w:r>
          </w:p>
          <w:p w14:paraId="23AACA8F" w14:textId="77777777" w:rsidR="007B4FF4" w:rsidRPr="007B4FF4" w:rsidRDefault="007B4FF4" w:rsidP="007B4FF4">
            <w:pPr>
              <w:spacing w:after="0" w:line="240" w:lineRule="auto"/>
              <w:rPr>
                <w:rFonts w:ascii="Arial" w:eastAsia="Times New Roman" w:hAnsi="Arial"/>
                <w:spacing w:val="0"/>
                <w:sz w:val="20"/>
                <w:szCs w:val="20"/>
                <w:lang w:eastAsia="en-NZ"/>
              </w:rPr>
            </w:pPr>
          </w:p>
        </w:tc>
      </w:tr>
      <w:tr w:rsidR="007B4FF4" w:rsidRPr="007B4FF4" w14:paraId="556A639B" w14:textId="77777777" w:rsidTr="00716CBF">
        <w:trPr>
          <w:gridBefore w:val="1"/>
          <w:wBefore w:w="113" w:type="dxa"/>
          <w:trHeight w:val="944"/>
        </w:trPr>
        <w:tc>
          <w:tcPr>
            <w:tcW w:w="2127" w:type="dxa"/>
          </w:tcPr>
          <w:p w14:paraId="5940F8A7" w14:textId="77777777" w:rsidR="007B4FF4" w:rsidRDefault="007B4FF4" w:rsidP="007B4FF4">
            <w:pPr>
              <w:spacing w:before="120" w:after="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PROFESSIONAL COMPETENCIES</w:t>
            </w:r>
          </w:p>
          <w:p w14:paraId="2C8FF609" w14:textId="77777777" w:rsidR="0087498A" w:rsidRPr="007B4FF4" w:rsidRDefault="0087498A" w:rsidP="007B4FF4">
            <w:pPr>
              <w:spacing w:before="120" w:after="6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(Continuing Medical Education)</w:t>
            </w:r>
          </w:p>
        </w:tc>
        <w:tc>
          <w:tcPr>
            <w:tcW w:w="7230" w:type="dxa"/>
            <w:gridSpan w:val="2"/>
          </w:tcPr>
          <w:p w14:paraId="29DE892B" w14:textId="77777777" w:rsidR="007B4FF4" w:rsidRPr="007B4FF4"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Maintain own professional requirements (as appropriate) as directed by the relevant legislation.</w:t>
            </w:r>
          </w:p>
          <w:p w14:paraId="5940FE8D" w14:textId="77777777" w:rsid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Role model clinical practice excellence.</w:t>
            </w:r>
          </w:p>
          <w:p w14:paraId="2D724F73" w14:textId="77777777" w:rsidR="0009475C" w:rsidRDefault="0009475C" w:rsidP="0009475C">
            <w:pPr>
              <w:numPr>
                <w:ilvl w:val="0"/>
                <w:numId w:val="6"/>
              </w:numPr>
              <w:spacing w:after="0" w:line="240" w:lineRule="auto"/>
              <w:ind w:left="357" w:hanging="357"/>
              <w:rPr>
                <w:rFonts w:ascii="Arial" w:eastAsia="Times New Roman" w:hAnsi="Arial"/>
                <w:spacing w:val="0"/>
                <w:sz w:val="20"/>
                <w:szCs w:val="20"/>
                <w:lang w:eastAsia="en-NZ"/>
              </w:rPr>
            </w:pPr>
            <w:r w:rsidRPr="0009475C">
              <w:rPr>
                <w:rFonts w:ascii="Arial" w:eastAsia="Times New Roman" w:hAnsi="Arial"/>
                <w:spacing w:val="0"/>
                <w:sz w:val="20"/>
                <w:szCs w:val="20"/>
                <w:lang w:eastAsia="en-NZ"/>
              </w:rPr>
              <w:t xml:space="preserve">Effectively utilises annual entitlement of continuing medical education leave by keeping abreast with developments in the field of </w:t>
            </w:r>
            <w:r w:rsidR="00716CBF">
              <w:rPr>
                <w:rFonts w:ascii="Arial" w:eastAsia="Times New Roman" w:hAnsi="Arial"/>
                <w:spacing w:val="0"/>
                <w:sz w:val="20"/>
                <w:szCs w:val="20"/>
                <w:lang w:eastAsia="en-NZ"/>
              </w:rPr>
              <w:t xml:space="preserve">Health Ageing, Rehabilitation and </w:t>
            </w:r>
            <w:r w:rsidR="0067071B">
              <w:rPr>
                <w:rFonts w:ascii="Arial" w:eastAsia="Times New Roman" w:hAnsi="Arial"/>
                <w:spacing w:val="0"/>
                <w:sz w:val="20"/>
                <w:szCs w:val="20"/>
                <w:lang w:eastAsia="en-NZ"/>
              </w:rPr>
              <w:t xml:space="preserve">Geriatric </w:t>
            </w:r>
            <w:r w:rsidRPr="0009475C">
              <w:rPr>
                <w:rFonts w:ascii="Arial" w:eastAsia="Times New Roman" w:hAnsi="Arial"/>
                <w:spacing w:val="0"/>
                <w:sz w:val="20"/>
                <w:szCs w:val="20"/>
                <w:lang w:eastAsia="en-NZ"/>
              </w:rPr>
              <w:t>Care through attendance at relevant educational seminars, courses and conferences.</w:t>
            </w:r>
          </w:p>
          <w:p w14:paraId="155EBBA8" w14:textId="77777777" w:rsidR="0009475C" w:rsidRPr="0009475C" w:rsidRDefault="0009475C" w:rsidP="0009475C">
            <w:pPr>
              <w:numPr>
                <w:ilvl w:val="0"/>
                <w:numId w:val="6"/>
              </w:numPr>
              <w:spacing w:after="0" w:line="240" w:lineRule="auto"/>
              <w:ind w:left="357" w:hanging="357"/>
              <w:rPr>
                <w:rFonts w:ascii="Arial" w:eastAsia="Times New Roman" w:hAnsi="Arial"/>
                <w:spacing w:val="0"/>
                <w:sz w:val="20"/>
                <w:szCs w:val="20"/>
                <w:lang w:eastAsia="en-NZ"/>
              </w:rPr>
            </w:pPr>
            <w:r w:rsidRPr="0009475C">
              <w:rPr>
                <w:rFonts w:ascii="Arial" w:eastAsia="Times New Roman" w:hAnsi="Arial"/>
                <w:spacing w:val="0"/>
                <w:sz w:val="20"/>
                <w:szCs w:val="20"/>
                <w:lang w:eastAsia="en-NZ"/>
              </w:rPr>
              <w:t>Reports back to colleagues on seminars/courses/conferences attended.</w:t>
            </w:r>
          </w:p>
          <w:p w14:paraId="6E51DD71" w14:textId="77777777" w:rsidR="0009475C" w:rsidRDefault="0067071B" w:rsidP="0009475C">
            <w:pPr>
              <w:numPr>
                <w:ilvl w:val="0"/>
                <w:numId w:val="6"/>
              </w:numPr>
              <w:spacing w:after="0" w:line="240" w:lineRule="auto"/>
              <w:rPr>
                <w:rFonts w:ascii="Arial" w:eastAsia="Times New Roman" w:hAnsi="Arial"/>
                <w:spacing w:val="0"/>
                <w:sz w:val="20"/>
                <w:szCs w:val="20"/>
                <w:lang w:eastAsia="en-NZ"/>
              </w:rPr>
            </w:pPr>
            <w:r>
              <w:rPr>
                <w:rFonts w:ascii="Arial" w:eastAsia="Times New Roman" w:hAnsi="Arial"/>
                <w:spacing w:val="0"/>
                <w:sz w:val="20"/>
                <w:szCs w:val="20"/>
                <w:lang w:eastAsia="en-NZ"/>
              </w:rPr>
              <w:t>Maintains r</w:t>
            </w:r>
            <w:r w:rsidR="0009475C" w:rsidRPr="0009475C">
              <w:rPr>
                <w:rFonts w:ascii="Arial" w:eastAsia="Times New Roman" w:hAnsi="Arial"/>
                <w:spacing w:val="0"/>
                <w:sz w:val="20"/>
                <w:szCs w:val="20"/>
                <w:lang w:eastAsia="en-NZ"/>
              </w:rPr>
              <w:t>ecorded evidence of training and development undertaken which will form an integral part of the annual performance review</w:t>
            </w:r>
          </w:p>
          <w:p w14:paraId="55A927D8" w14:textId="77777777" w:rsidR="0087498A" w:rsidRPr="0087498A" w:rsidRDefault="0087498A" w:rsidP="0087498A">
            <w:pPr>
              <w:ind w:left="-108" w:firstLine="108"/>
              <w:rPr>
                <w:b/>
                <w:sz w:val="20"/>
                <w:szCs w:val="20"/>
              </w:rPr>
            </w:pPr>
          </w:p>
        </w:tc>
      </w:tr>
      <w:tr w:rsidR="007B4FF4" w:rsidRPr="007B4FF4" w14:paraId="31AF3EF3" w14:textId="77777777" w:rsidTr="00716CBF">
        <w:trPr>
          <w:gridBefore w:val="1"/>
          <w:wBefore w:w="113" w:type="dxa"/>
          <w:trHeight w:val="2408"/>
        </w:trPr>
        <w:tc>
          <w:tcPr>
            <w:tcW w:w="2127" w:type="dxa"/>
          </w:tcPr>
          <w:p w14:paraId="6D7C1EDA" w14:textId="77777777" w:rsidR="007B4FF4" w:rsidRPr="007B4FF4" w:rsidRDefault="007B4FF4" w:rsidP="007B4FF4">
            <w:pPr>
              <w:spacing w:before="120" w:after="6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lastRenderedPageBreak/>
              <w:t>HEALTH AND SAFETY</w:t>
            </w:r>
          </w:p>
          <w:p w14:paraId="4DB88077" w14:textId="77777777" w:rsidR="007B4FF4" w:rsidRPr="007B4FF4" w:rsidRDefault="007B4FF4" w:rsidP="007B4FF4">
            <w:pPr>
              <w:spacing w:before="120" w:after="60" w:line="240" w:lineRule="auto"/>
              <w:jc w:val="both"/>
              <w:rPr>
                <w:rFonts w:ascii="Arial" w:eastAsia="Times New Roman" w:hAnsi="Arial" w:cs="Arial"/>
                <w:b/>
                <w:spacing w:val="0"/>
                <w:sz w:val="20"/>
                <w:szCs w:val="20"/>
                <w:lang w:eastAsia="en-NZ"/>
              </w:rPr>
            </w:pPr>
          </w:p>
        </w:tc>
        <w:tc>
          <w:tcPr>
            <w:tcW w:w="7230" w:type="dxa"/>
            <w:gridSpan w:val="2"/>
          </w:tcPr>
          <w:p w14:paraId="3A252508" w14:textId="77777777" w:rsidR="007B4FF4" w:rsidRPr="007B4FF4" w:rsidRDefault="00A152C5" w:rsidP="007B4FF4">
            <w:pPr>
              <w:numPr>
                <w:ilvl w:val="0"/>
                <w:numId w:val="6"/>
              </w:numPr>
              <w:spacing w:before="120" w:after="0" w:line="240" w:lineRule="auto"/>
              <w:ind w:left="357" w:hanging="357"/>
              <w:rPr>
                <w:rFonts w:ascii="Arial" w:eastAsia="Times New Roman" w:hAnsi="Arial"/>
                <w:spacing w:val="0"/>
                <w:sz w:val="20"/>
                <w:szCs w:val="20"/>
                <w:lang w:eastAsia="en-NZ"/>
              </w:rPr>
            </w:pPr>
            <w:r>
              <w:rPr>
                <w:rFonts w:ascii="Arial" w:eastAsia="Times New Roman" w:hAnsi="Arial"/>
                <w:spacing w:val="0"/>
                <w:sz w:val="20"/>
                <w:szCs w:val="20"/>
                <w:lang w:eastAsia="en-NZ"/>
              </w:rPr>
              <w:t>Contribute to the i</w:t>
            </w:r>
            <w:r w:rsidR="007B4FF4" w:rsidRPr="007B4FF4">
              <w:rPr>
                <w:rFonts w:ascii="Arial" w:eastAsia="Times New Roman" w:hAnsi="Arial"/>
                <w:spacing w:val="0"/>
                <w:sz w:val="20"/>
                <w:szCs w:val="20"/>
                <w:lang w:eastAsia="en-NZ"/>
              </w:rPr>
              <w:t>mplement</w:t>
            </w:r>
            <w:r>
              <w:rPr>
                <w:rFonts w:ascii="Arial" w:eastAsia="Times New Roman" w:hAnsi="Arial"/>
                <w:spacing w:val="0"/>
                <w:sz w:val="20"/>
                <w:szCs w:val="20"/>
                <w:lang w:eastAsia="en-NZ"/>
              </w:rPr>
              <w:t>ation of</w:t>
            </w:r>
            <w:r w:rsidR="007B4FF4" w:rsidRPr="007B4FF4">
              <w:rPr>
                <w:rFonts w:ascii="Arial" w:eastAsia="Times New Roman" w:hAnsi="Arial"/>
                <w:spacing w:val="0"/>
                <w:sz w:val="20"/>
                <w:szCs w:val="20"/>
                <w:lang w:eastAsia="en-NZ"/>
              </w:rPr>
              <w:t xml:space="preserve"> a risk management approach that ensures risks are understood and continually reviewed to ensure the controls are in place.</w:t>
            </w:r>
          </w:p>
          <w:p w14:paraId="3E0A688A" w14:textId="77777777" w:rsidR="007B4FF4" w:rsidRPr="007B4FF4"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Create a culture of risk management around safety.</w:t>
            </w:r>
          </w:p>
          <w:p w14:paraId="30595EA9" w14:textId="77777777" w:rsidR="007B4FF4" w:rsidRPr="007B4FF4" w:rsidRDefault="00A152C5" w:rsidP="007B4FF4">
            <w:pPr>
              <w:numPr>
                <w:ilvl w:val="0"/>
                <w:numId w:val="6"/>
              </w:numPr>
              <w:spacing w:after="0" w:line="240" w:lineRule="auto"/>
              <w:ind w:left="357" w:hanging="357"/>
              <w:rPr>
                <w:rFonts w:ascii="Arial" w:eastAsia="Times New Roman" w:hAnsi="Arial"/>
                <w:spacing w:val="0"/>
                <w:sz w:val="20"/>
                <w:szCs w:val="20"/>
                <w:lang w:eastAsia="en-NZ"/>
              </w:rPr>
            </w:pPr>
            <w:r>
              <w:rPr>
                <w:rFonts w:ascii="Arial" w:eastAsia="Times New Roman" w:hAnsi="Arial"/>
                <w:spacing w:val="0"/>
                <w:sz w:val="20"/>
                <w:szCs w:val="20"/>
                <w:lang w:eastAsia="en-NZ"/>
              </w:rPr>
              <w:t>Comply with</w:t>
            </w:r>
            <w:r w:rsidR="007B4FF4" w:rsidRPr="007B4FF4">
              <w:rPr>
                <w:rFonts w:ascii="Arial" w:eastAsia="Times New Roman" w:hAnsi="Arial"/>
                <w:spacing w:val="0"/>
                <w:sz w:val="20"/>
                <w:szCs w:val="20"/>
                <w:lang w:eastAsia="en-NZ"/>
              </w:rPr>
              <w:t xml:space="preserve"> the health and safety policies, procedures, guides and related systems to ensure alignment with Health &amp; Safety &amp; Work Act 2015 and associated regulations.</w:t>
            </w:r>
          </w:p>
          <w:p w14:paraId="6F913BC7" w14:textId="77777777" w:rsidR="007B4FF4" w:rsidRPr="007B4FF4"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It is expected that you will use Safety First to report all accidents or near misses and inform your Manager of any potential hazards.</w:t>
            </w:r>
          </w:p>
        </w:tc>
      </w:tr>
      <w:tr w:rsidR="007B4FF4" w:rsidRPr="007B4FF4" w14:paraId="3D15B000" w14:textId="77777777" w:rsidTr="00716CBF">
        <w:trPr>
          <w:gridBefore w:val="1"/>
          <w:wBefore w:w="113" w:type="dxa"/>
          <w:trHeight w:val="1269"/>
        </w:trPr>
        <w:tc>
          <w:tcPr>
            <w:tcW w:w="2127" w:type="dxa"/>
          </w:tcPr>
          <w:p w14:paraId="2B0EBB48"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TREATY OF WAITANGI</w:t>
            </w:r>
          </w:p>
          <w:p w14:paraId="6F338C2D"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TE TIRITI O WAITANGI</w:t>
            </w:r>
          </w:p>
        </w:tc>
        <w:tc>
          <w:tcPr>
            <w:tcW w:w="7230" w:type="dxa"/>
            <w:gridSpan w:val="2"/>
          </w:tcPr>
          <w:p w14:paraId="27957E14" w14:textId="77777777"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Comply with obligations under the Treaty of Waitangi, giving effect to the principles of Partnership, Participation and Protection.</w:t>
            </w:r>
          </w:p>
          <w:p w14:paraId="2D12961D" w14:textId="77777777"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Ensure service provision accounts for the cultural needs of clients &amp; family/whanau as appropriate </w:t>
            </w:r>
          </w:p>
        </w:tc>
      </w:tr>
      <w:tr w:rsidR="007B4FF4" w:rsidRPr="007B4FF4" w14:paraId="783F4031" w14:textId="77777777" w:rsidTr="00716CBF">
        <w:trPr>
          <w:gridBefore w:val="1"/>
          <w:wBefore w:w="113" w:type="dxa"/>
          <w:trHeight w:val="3963"/>
        </w:trPr>
        <w:tc>
          <w:tcPr>
            <w:tcW w:w="2127" w:type="dxa"/>
          </w:tcPr>
          <w:p w14:paraId="040DC533" w14:textId="77777777" w:rsidR="007B4FF4" w:rsidRPr="007B4FF4" w:rsidRDefault="007B4FF4" w:rsidP="007B4FF4">
            <w:pPr>
              <w:spacing w:before="120" w:after="0" w:line="240" w:lineRule="auto"/>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SUCCESS</w:t>
            </w:r>
          </w:p>
          <w:p w14:paraId="1F52D6CC" w14:textId="77777777" w:rsidR="007B4FF4" w:rsidRPr="007B4FF4" w:rsidRDefault="007B4FF4" w:rsidP="007B4FF4">
            <w:pPr>
              <w:spacing w:after="6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FACTORS</w:t>
            </w:r>
          </w:p>
        </w:tc>
        <w:tc>
          <w:tcPr>
            <w:tcW w:w="7230" w:type="dxa"/>
            <w:gridSpan w:val="2"/>
            <w:shd w:val="clear" w:color="auto" w:fill="auto"/>
          </w:tcPr>
          <w:p w14:paraId="48071C76" w14:textId="77777777" w:rsidR="007B4FF4" w:rsidRPr="007B4FF4" w:rsidRDefault="007B4FF4" w:rsidP="007B4FF4">
            <w:pPr>
              <w:spacing w:before="120" w:after="60" w:line="240" w:lineRule="auto"/>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Success Factors for the </w:t>
            </w:r>
            <w:r>
              <w:rPr>
                <w:rFonts w:ascii="Arial" w:eastAsia="Times New Roman" w:hAnsi="Arial"/>
                <w:spacing w:val="0"/>
                <w:sz w:val="20"/>
                <w:szCs w:val="20"/>
                <w:lang w:eastAsia="en-NZ"/>
              </w:rPr>
              <w:t>role</w:t>
            </w:r>
            <w:r w:rsidRPr="007B4FF4">
              <w:rPr>
                <w:rFonts w:ascii="Arial" w:eastAsia="Times New Roman" w:hAnsi="Arial"/>
                <w:spacing w:val="0"/>
                <w:sz w:val="20"/>
                <w:szCs w:val="20"/>
                <w:lang w:eastAsia="en-NZ"/>
              </w:rPr>
              <w:t xml:space="preserve"> include:</w:t>
            </w:r>
          </w:p>
          <w:p w14:paraId="53DBB83A" w14:textId="77777777" w:rsidR="007B4FF4" w:rsidRPr="007B4FF4" w:rsidRDefault="007B4FF4" w:rsidP="007B4FF4">
            <w:pPr>
              <w:numPr>
                <w:ilvl w:val="0"/>
                <w:numId w:val="9"/>
              </w:numPr>
              <w:spacing w:before="120" w:after="60" w:line="240" w:lineRule="auto"/>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Ability to motiv</w:t>
            </w:r>
            <w:r w:rsidR="00716CBF">
              <w:rPr>
                <w:rFonts w:ascii="Arial" w:eastAsia="Times New Roman" w:hAnsi="Arial"/>
                <w:spacing w:val="0"/>
                <w:sz w:val="20"/>
                <w:szCs w:val="20"/>
                <w:lang w:eastAsia="en-NZ"/>
              </w:rPr>
              <w:t>ate, inspire and engage the</w:t>
            </w:r>
            <w:r w:rsidRPr="007B4FF4">
              <w:rPr>
                <w:rFonts w:ascii="Arial" w:eastAsia="Times New Roman" w:hAnsi="Arial"/>
                <w:spacing w:val="0"/>
                <w:sz w:val="20"/>
                <w:szCs w:val="20"/>
                <w:lang w:eastAsia="en-NZ"/>
              </w:rPr>
              <w:t xml:space="preserve"> team</w:t>
            </w:r>
            <w:r w:rsidR="00716CBF">
              <w:rPr>
                <w:rFonts w:ascii="Arial" w:eastAsia="Times New Roman" w:hAnsi="Arial"/>
                <w:spacing w:val="0"/>
                <w:sz w:val="20"/>
                <w:szCs w:val="20"/>
                <w:lang w:eastAsia="en-NZ"/>
              </w:rPr>
              <w:t xml:space="preserve"> to support the key focus on healthy ageing and ongoing development of rehabilitation services to enable</w:t>
            </w:r>
            <w:r w:rsidRPr="007B4FF4">
              <w:rPr>
                <w:rFonts w:ascii="Arial" w:eastAsia="Times New Roman" w:hAnsi="Arial"/>
                <w:spacing w:val="0"/>
                <w:sz w:val="20"/>
                <w:szCs w:val="20"/>
                <w:lang w:eastAsia="en-NZ"/>
              </w:rPr>
              <w:t xml:space="preserve"> effective client centred care.</w:t>
            </w:r>
          </w:p>
          <w:p w14:paraId="2F376F59" w14:textId="77777777" w:rsidR="007B4FF4" w:rsidRPr="007B4FF4"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Collaboration with other internal services which input into client care.</w:t>
            </w:r>
          </w:p>
          <w:p w14:paraId="7CB780D8" w14:textId="77777777" w:rsidR="007B4FF4" w:rsidRPr="007B4FF4"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Fosters integration across the unit, the wider service and other internal and external services.</w:t>
            </w:r>
          </w:p>
          <w:p w14:paraId="26D6E4AB" w14:textId="77777777" w:rsidR="007B4FF4" w:rsidRPr="007B4FF4" w:rsidRDefault="00716CBF"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Pr>
                <w:rFonts w:ascii="Arial" w:eastAsia="Times New Roman" w:hAnsi="Arial"/>
                <w:spacing w:val="0"/>
                <w:sz w:val="20"/>
                <w:szCs w:val="20"/>
                <w:lang w:eastAsia="en-NZ"/>
              </w:rPr>
              <w:t>High quality client-</w:t>
            </w:r>
            <w:r w:rsidR="007B4FF4" w:rsidRPr="007B4FF4">
              <w:rPr>
                <w:rFonts w:ascii="Arial" w:eastAsia="Times New Roman" w:hAnsi="Arial"/>
                <w:spacing w:val="0"/>
                <w:sz w:val="20"/>
                <w:szCs w:val="20"/>
                <w:lang w:eastAsia="en-NZ"/>
              </w:rPr>
              <w:t xml:space="preserve">centered care is delivered.  </w:t>
            </w:r>
          </w:p>
          <w:p w14:paraId="1D0F33E3" w14:textId="77777777" w:rsidR="007B4FF4" w:rsidRPr="007B4FF4"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Delivery of services in a safe and sustainable manner.</w:t>
            </w:r>
          </w:p>
          <w:p w14:paraId="6B46550B" w14:textId="77777777" w:rsidR="007B4FF4" w:rsidRPr="007B4FF4"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Performance of direct reports/teams.</w:t>
            </w:r>
          </w:p>
          <w:p w14:paraId="04396F13" w14:textId="77777777" w:rsidR="007B4FF4" w:rsidRPr="007B4FF4"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Effectiveness of quality activities and risk management.</w:t>
            </w:r>
          </w:p>
          <w:p w14:paraId="2A66EAEB" w14:textId="77777777" w:rsidR="007B4FF4" w:rsidRPr="007B4FF4"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Health and safety of all staff clients &amp; associated visitors maintained.</w:t>
            </w:r>
          </w:p>
          <w:p w14:paraId="494F09FE" w14:textId="77777777" w:rsidR="007B4FF4" w:rsidRPr="007B4FF4" w:rsidRDefault="007B4FF4" w:rsidP="007B4FF4">
            <w:pPr>
              <w:spacing w:before="120" w:after="0" w:line="240" w:lineRule="auto"/>
              <w:ind w:left="714"/>
              <w:jc w:val="both"/>
              <w:rPr>
                <w:rFonts w:ascii="Arial" w:eastAsia="Times New Roman" w:hAnsi="Arial"/>
                <w:spacing w:val="0"/>
                <w:sz w:val="20"/>
                <w:szCs w:val="20"/>
                <w:lang w:eastAsia="en-NZ"/>
              </w:rPr>
            </w:pPr>
          </w:p>
        </w:tc>
      </w:tr>
      <w:tr w:rsidR="007B4FF4" w:rsidRPr="007B4FF4" w14:paraId="3E87DB09" w14:textId="77777777" w:rsidTr="00716CBF">
        <w:trPr>
          <w:gridAfter w:val="1"/>
          <w:wAfter w:w="113" w:type="dxa"/>
          <w:trHeight w:val="7421"/>
        </w:trPr>
        <w:tc>
          <w:tcPr>
            <w:tcW w:w="9357" w:type="dxa"/>
            <w:gridSpan w:val="3"/>
            <w:tcBorders>
              <w:top w:val="single" w:sz="4" w:space="0" w:color="008080"/>
              <w:left w:val="single" w:sz="4" w:space="0" w:color="008080"/>
              <w:bottom w:val="single" w:sz="4" w:space="0" w:color="008080"/>
              <w:right w:val="single" w:sz="4" w:space="0" w:color="008080"/>
            </w:tcBorders>
          </w:tcPr>
          <w:p w14:paraId="2D8E9FB9" w14:textId="77777777" w:rsidR="007B4FF4" w:rsidRPr="007B4FF4" w:rsidRDefault="007B4FF4" w:rsidP="007B4FF4">
            <w:pPr>
              <w:spacing w:before="120"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lastRenderedPageBreak/>
              <w:t>KEY WORKING RELATIONSHIPS</w:t>
            </w:r>
          </w:p>
          <w:p w14:paraId="539242DD"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2D1BFD24"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INTERNALLY:</w:t>
            </w:r>
          </w:p>
          <w:p w14:paraId="25CB144A"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Primary Health Partnership &amp; Allied Health</w:t>
            </w:r>
          </w:p>
          <w:p w14:paraId="7AD615EC"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Clinical Services &amp; CMO</w:t>
            </w:r>
          </w:p>
          <w:p w14:paraId="02140409"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Patient Nursing &amp; Midwifery Services</w:t>
            </w:r>
          </w:p>
          <w:p w14:paraId="54EB8624"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Maori Health</w:t>
            </w:r>
          </w:p>
          <w:p w14:paraId="6A85E7BF"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Organisational Capability &amp; Safety</w:t>
            </w:r>
          </w:p>
          <w:p w14:paraId="2E1884F9"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Associate Director Nursing &amp; Midwifery</w:t>
            </w:r>
          </w:p>
          <w:p w14:paraId="7DB1FE39"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Associate Director Allied Health</w:t>
            </w:r>
          </w:p>
          <w:p w14:paraId="3072D2A2"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Health of Older People &amp; Long-term Conditions Manager</w:t>
            </w:r>
          </w:p>
          <w:p w14:paraId="4007697E"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Medical Services Manager</w:t>
            </w:r>
          </w:p>
          <w:p w14:paraId="7766DC0A"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Elective Services Manager</w:t>
            </w:r>
          </w:p>
          <w:p w14:paraId="40146099"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RMO Manager</w:t>
            </w:r>
          </w:p>
          <w:p w14:paraId="68CA95E3"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Clinical Resource Manager</w:t>
            </w:r>
          </w:p>
          <w:p w14:paraId="3EE50A2B"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Clinical Nurse Managers &amp; Allied Health Leaders</w:t>
            </w:r>
          </w:p>
          <w:p w14:paraId="73C3F241"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Other clinical staff</w:t>
            </w:r>
          </w:p>
          <w:p w14:paraId="3F319143"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Primary Health Manager</w:t>
            </w:r>
          </w:p>
          <w:p w14:paraId="6B9E95AC"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Mental Health Manager</w:t>
            </w:r>
          </w:p>
          <w:p w14:paraId="3DE0DBA0"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Primary Care Medical Officer</w:t>
            </w:r>
          </w:p>
          <w:p w14:paraId="76565194"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Manager Health &amp; Safety</w:t>
            </w:r>
          </w:p>
          <w:p w14:paraId="68848D67"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Workforce Development &amp; Quality Improvement Manager</w:t>
            </w:r>
          </w:p>
          <w:p w14:paraId="4031A553"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MHS Staff Development, Consumer, &amp; Family Advisors</w:t>
            </w:r>
          </w:p>
          <w:p w14:paraId="4BA03320" w14:textId="77777777" w:rsidR="007B4FF4" w:rsidRPr="007B4FF4" w:rsidRDefault="007B4FF4" w:rsidP="007B4FF4">
            <w:pPr>
              <w:spacing w:after="0" w:line="276" w:lineRule="auto"/>
              <w:rPr>
                <w:rFonts w:ascii="Arial" w:eastAsia="Times New Roman" w:hAnsi="Arial" w:cs="Arial"/>
                <w:b/>
                <w:spacing w:val="0"/>
                <w:sz w:val="20"/>
                <w:szCs w:val="20"/>
                <w:lang w:eastAsia="en-NZ"/>
              </w:rPr>
            </w:pPr>
          </w:p>
          <w:p w14:paraId="5BD62186"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EXTERNALLY:</w:t>
            </w:r>
          </w:p>
          <w:p w14:paraId="40D0F5C9"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Families/whanau of clients</w:t>
            </w:r>
          </w:p>
          <w:p w14:paraId="2B71ED46" w14:textId="77777777" w:rsidR="007B4FF4" w:rsidRPr="00A95CE7"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Primary Care</w:t>
            </w:r>
          </w:p>
          <w:p w14:paraId="4CA85452" w14:textId="77777777" w:rsidR="00A95CE7" w:rsidRPr="007B4FF4" w:rsidRDefault="00A95CE7" w:rsidP="007B4FF4">
            <w:pPr>
              <w:numPr>
                <w:ilvl w:val="0"/>
                <w:numId w:val="3"/>
              </w:numPr>
              <w:spacing w:after="0" w:line="276" w:lineRule="auto"/>
              <w:contextualSpacing/>
              <w:rPr>
                <w:rFonts w:ascii="Arial" w:eastAsia="Times New Roman" w:hAnsi="Arial" w:cs="Arial"/>
                <w:b/>
                <w:spacing w:val="0"/>
                <w:sz w:val="20"/>
                <w:szCs w:val="20"/>
                <w:lang w:eastAsia="en-NZ"/>
              </w:rPr>
            </w:pPr>
            <w:r>
              <w:rPr>
                <w:rFonts w:ascii="Arial" w:eastAsia="Times New Roman" w:hAnsi="Arial" w:cs="Arial"/>
                <w:spacing w:val="0"/>
                <w:sz w:val="20"/>
                <w:szCs w:val="20"/>
                <w:lang w:eastAsia="en-NZ"/>
              </w:rPr>
              <w:t>Aged Related Residential Care (ARRC) Facilities</w:t>
            </w:r>
          </w:p>
          <w:p w14:paraId="70B7A8F9"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Respective Registration Authorities</w:t>
            </w:r>
          </w:p>
          <w:p w14:paraId="50DA5AD5"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Health Professionals Membership Groups</w:t>
            </w:r>
          </w:p>
          <w:p w14:paraId="63DB7950"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Tertiary Providers</w:t>
            </w:r>
          </w:p>
          <w:p w14:paraId="75C9ED64"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Partners in care of patients, including NGO’s, Pharmacists and statutory authorities</w:t>
            </w:r>
          </w:p>
          <w:p w14:paraId="5EA514C8"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Community groups and organisations</w:t>
            </w:r>
          </w:p>
          <w:p w14:paraId="7E1B1571"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Unions</w:t>
            </w:r>
          </w:p>
          <w:p w14:paraId="7012999E"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Health service providers across South Canterbury</w:t>
            </w:r>
          </w:p>
          <w:p w14:paraId="149C2F1F"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Ministry of Health</w:t>
            </w:r>
          </w:p>
          <w:p w14:paraId="46C88151"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Government agencies</w:t>
            </w:r>
          </w:p>
          <w:p w14:paraId="1515DE17"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Other DHBs</w:t>
            </w:r>
          </w:p>
          <w:p w14:paraId="02F5CDC9"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Office of the Health &amp; Disability Commissioner</w:t>
            </w:r>
          </w:p>
          <w:p w14:paraId="2AE438B1" w14:textId="77777777" w:rsidR="007B4FF4" w:rsidRPr="007B4FF4" w:rsidRDefault="007B4FF4" w:rsidP="007B4FF4">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Office of the Privacy Commissioner</w:t>
            </w:r>
          </w:p>
          <w:p w14:paraId="105F9946" w14:textId="77777777" w:rsidR="007B4FF4" w:rsidRPr="007B4FF4" w:rsidRDefault="007B4FF4" w:rsidP="007B4FF4">
            <w:pPr>
              <w:spacing w:after="0" w:line="276" w:lineRule="auto"/>
              <w:ind w:left="720"/>
              <w:contextualSpacing/>
              <w:rPr>
                <w:rFonts w:ascii="Arial" w:eastAsia="Times New Roman" w:hAnsi="Arial" w:cs="Arial"/>
                <w:b/>
                <w:spacing w:val="0"/>
                <w:sz w:val="20"/>
                <w:szCs w:val="20"/>
                <w:lang w:eastAsia="en-NZ"/>
              </w:rPr>
            </w:pPr>
          </w:p>
        </w:tc>
      </w:tr>
      <w:tr w:rsidR="007B4FF4" w:rsidRPr="007B4FF4" w14:paraId="078DFCC4" w14:textId="77777777" w:rsidTr="00716CBF">
        <w:trPr>
          <w:gridAfter w:val="1"/>
          <w:wAfter w:w="113" w:type="dxa"/>
        </w:trPr>
        <w:tc>
          <w:tcPr>
            <w:tcW w:w="9357" w:type="dxa"/>
            <w:gridSpan w:val="3"/>
          </w:tcPr>
          <w:p w14:paraId="7CEAC27B"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5533DD32"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PROFESSIONAL &amp; LEGISLATIVE STANDARDS:</w:t>
            </w:r>
          </w:p>
          <w:p w14:paraId="41B9B263"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0BFD5709" w14:textId="77777777" w:rsidR="007B4FF4" w:rsidRPr="007B4FF4" w:rsidRDefault="007B4FF4" w:rsidP="00AD1DEE">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The </w:t>
            </w:r>
            <w:r w:rsidR="00DA4E30" w:rsidRPr="00AD1DEE">
              <w:rPr>
                <w:rFonts w:ascii="Arial" w:eastAsia="Times New Roman" w:hAnsi="Arial" w:cs="Arial"/>
                <w:spacing w:val="0"/>
                <w:sz w:val="20"/>
                <w:szCs w:val="20"/>
                <w:lang w:eastAsia="en-NZ"/>
              </w:rPr>
              <w:t>Specialist Physician – Aged Care Medicine</w:t>
            </w:r>
            <w:r w:rsidRPr="00AD1DEE">
              <w:rPr>
                <w:rFonts w:ascii="Arial" w:eastAsia="Times New Roman" w:hAnsi="Arial" w:cs="Arial"/>
                <w:spacing w:val="0"/>
                <w:sz w:val="20"/>
                <w:szCs w:val="20"/>
                <w:lang w:eastAsia="en-NZ"/>
              </w:rPr>
              <w:t xml:space="preserve"> </w:t>
            </w:r>
            <w:r w:rsidRPr="007B4FF4">
              <w:rPr>
                <w:rFonts w:ascii="Arial" w:eastAsia="Times New Roman" w:hAnsi="Arial" w:cs="Arial"/>
                <w:spacing w:val="0"/>
                <w:sz w:val="20"/>
                <w:szCs w:val="20"/>
                <w:lang w:eastAsia="en-NZ"/>
              </w:rPr>
              <w:t>will:</w:t>
            </w:r>
          </w:p>
          <w:p w14:paraId="1100AA4C"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 xml:space="preserve">Ensure that they meet their obligations under the Treaty of Waitangi </w:t>
            </w:r>
          </w:p>
          <w:p w14:paraId="6191D7A9" w14:textId="77777777" w:rsidR="00AD1DEE" w:rsidRPr="00AD1DEE" w:rsidRDefault="00AD1DEE" w:rsidP="00AD1DEE">
            <w:pPr>
              <w:numPr>
                <w:ilvl w:val="0"/>
                <w:numId w:val="8"/>
              </w:numPr>
              <w:spacing w:before="80" w:after="0" w:line="240" w:lineRule="auto"/>
              <w:rPr>
                <w:rFonts w:ascii="Arial" w:eastAsia="Arial Unicode MS" w:hAnsi="Arial" w:cs="Arial"/>
                <w:spacing w:val="0"/>
                <w:sz w:val="20"/>
                <w:szCs w:val="20"/>
                <w:lang w:val="en-US" w:eastAsia="en-NZ"/>
              </w:rPr>
            </w:pPr>
            <w:r w:rsidRPr="00AD1DEE">
              <w:rPr>
                <w:rFonts w:ascii="Arial" w:eastAsia="Times New Roman" w:hAnsi="Arial" w:cs="Arial"/>
                <w:spacing w:val="0"/>
                <w:sz w:val="20"/>
                <w:szCs w:val="20"/>
                <w:lang w:eastAsia="en-NZ"/>
              </w:rPr>
              <w:t>ensure compliance with New Zealand statutory laws;</w:t>
            </w:r>
            <w:r>
              <w:rPr>
                <w:rFonts w:ascii="Arial" w:eastAsia="Times New Roman" w:hAnsi="Arial" w:cs="Arial"/>
                <w:spacing w:val="0"/>
                <w:sz w:val="20"/>
                <w:szCs w:val="20"/>
                <w:lang w:eastAsia="en-NZ"/>
              </w:rPr>
              <w:t xml:space="preserve">  </w:t>
            </w:r>
            <w:r>
              <w:rPr>
                <w:rFonts w:ascii="Arial" w:eastAsia="Arial Unicode MS" w:hAnsi="Arial" w:cs="Arial"/>
                <w:spacing w:val="0"/>
                <w:sz w:val="20"/>
                <w:szCs w:val="20"/>
                <w:lang w:val="en-US" w:eastAsia="en-NZ"/>
              </w:rPr>
              <w:t>t</w:t>
            </w:r>
            <w:r w:rsidRPr="00AD1DEE">
              <w:rPr>
                <w:rFonts w:ascii="Arial" w:eastAsia="Arial Unicode MS" w:hAnsi="Arial" w:cs="Arial"/>
                <w:spacing w:val="0"/>
                <w:sz w:val="20"/>
                <w:szCs w:val="20"/>
                <w:lang w:val="en-US" w:eastAsia="en-NZ"/>
              </w:rPr>
              <w:t>he description shall include all terms implied by operation of law, or incorporated by statute, or otherwise passed or substituted including but not limited to</w:t>
            </w:r>
          </w:p>
          <w:p w14:paraId="330B551F"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lastRenderedPageBreak/>
              <w:tab/>
              <w:t>Accident Rehabilitation Act 2000</w:t>
            </w:r>
          </w:p>
          <w:p w14:paraId="54CD6139"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Employment Relations Act 2000</w:t>
            </w:r>
          </w:p>
          <w:p w14:paraId="6617B52D"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Health and Safety in Work Act 2015</w:t>
            </w:r>
          </w:p>
          <w:p w14:paraId="368E67A6"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Health Practitioners Competency Assurance Act 2003</w:t>
            </w:r>
          </w:p>
          <w:p w14:paraId="102B1F27"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Human Rights Act 1993</w:t>
            </w:r>
          </w:p>
          <w:p w14:paraId="6156D875"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Medicines Act 1981</w:t>
            </w:r>
          </w:p>
          <w:p w14:paraId="5BBAF0AC"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New Zealand Bill of Rights 1990</w:t>
            </w:r>
          </w:p>
          <w:p w14:paraId="2DAFCD1A"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Privacy Act 1993</w:t>
            </w:r>
          </w:p>
          <w:p w14:paraId="4C5C3763" w14:textId="77777777" w:rsidR="00AD1DEE" w:rsidRPr="00AD1DEE" w:rsidRDefault="00AD1DEE" w:rsidP="00AD1DEE">
            <w:p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ab/>
              <w:t>Wages Protection Act 1983</w:t>
            </w:r>
          </w:p>
          <w:p w14:paraId="08C59BBF" w14:textId="77777777" w:rsidR="004C4F96" w:rsidRDefault="004C4F96" w:rsidP="00AD1DEE">
            <w:pPr>
              <w:pStyle w:val="ListParagraph"/>
              <w:numPr>
                <w:ilvl w:val="0"/>
                <w:numId w:val="8"/>
              </w:numPr>
              <w:spacing w:before="80" w:after="0" w:line="240" w:lineRule="auto"/>
              <w:rPr>
                <w:rFonts w:ascii="Arial" w:eastAsia="Arial Unicode MS" w:hAnsi="Arial" w:cs="Arial"/>
                <w:spacing w:val="0"/>
                <w:sz w:val="20"/>
                <w:szCs w:val="20"/>
                <w:lang w:val="en-US" w:eastAsia="en-NZ"/>
              </w:rPr>
            </w:pPr>
            <w:r w:rsidRPr="00AD1DEE">
              <w:rPr>
                <w:rFonts w:ascii="Arial" w:eastAsia="Arial Unicode MS" w:hAnsi="Arial" w:cs="Arial"/>
                <w:spacing w:val="0"/>
                <w:sz w:val="20"/>
                <w:szCs w:val="20"/>
                <w:lang w:val="en-US" w:eastAsia="en-NZ"/>
              </w:rPr>
              <w:t xml:space="preserve">Undertake clinical responsibility and demonstrate conduct in all matters relating to employment, in accordance with best practice and relevant ethical and professional standards and guidelines, as determined by the relevant professional councils, commissioners and associations; from time to time by: </w:t>
            </w:r>
          </w:p>
          <w:p w14:paraId="1FF4AC81" w14:textId="77777777" w:rsidR="004C4F96" w:rsidRPr="00295E95" w:rsidRDefault="004C4F96" w:rsidP="00295E95">
            <w:pPr>
              <w:pStyle w:val="ListParagraph"/>
              <w:numPr>
                <w:ilvl w:val="0"/>
                <w:numId w:val="8"/>
              </w:numPr>
              <w:spacing w:after="0" w:line="276" w:lineRule="auto"/>
              <w:rPr>
                <w:rFonts w:ascii="Arial" w:eastAsia="Times New Roman" w:hAnsi="Arial" w:cs="Arial"/>
                <w:spacing w:val="0"/>
                <w:sz w:val="20"/>
                <w:szCs w:val="20"/>
                <w:lang w:eastAsia="en-NZ"/>
              </w:rPr>
            </w:pPr>
            <w:r w:rsidRPr="00295E95">
              <w:rPr>
                <w:rFonts w:ascii="Arial" w:eastAsia="Times New Roman" w:hAnsi="Arial" w:cs="Arial"/>
                <w:spacing w:val="0"/>
                <w:sz w:val="20"/>
                <w:szCs w:val="20"/>
                <w:lang w:eastAsia="en-NZ"/>
              </w:rPr>
              <w:t xml:space="preserve">NZ Medical Council </w:t>
            </w:r>
          </w:p>
          <w:p w14:paraId="088A9A99" w14:textId="77777777" w:rsidR="004C4F96" w:rsidRPr="00295E95" w:rsidRDefault="004C4F96" w:rsidP="00295E95">
            <w:pPr>
              <w:pStyle w:val="ListParagraph"/>
              <w:numPr>
                <w:ilvl w:val="0"/>
                <w:numId w:val="8"/>
              </w:numPr>
              <w:spacing w:after="0" w:line="276" w:lineRule="auto"/>
              <w:rPr>
                <w:rFonts w:ascii="Arial" w:eastAsia="Times New Roman" w:hAnsi="Arial" w:cs="Arial"/>
                <w:spacing w:val="0"/>
                <w:sz w:val="20"/>
                <w:szCs w:val="20"/>
                <w:lang w:eastAsia="en-NZ"/>
              </w:rPr>
            </w:pPr>
            <w:r w:rsidRPr="00295E95">
              <w:rPr>
                <w:rFonts w:ascii="Arial" w:eastAsia="Times New Roman" w:hAnsi="Arial" w:cs="Arial"/>
                <w:spacing w:val="0"/>
                <w:sz w:val="20"/>
                <w:szCs w:val="20"/>
                <w:lang w:eastAsia="en-NZ"/>
              </w:rPr>
              <w:t xml:space="preserve">The Australasian Chapter of Geriatric Medicine </w:t>
            </w:r>
          </w:p>
          <w:p w14:paraId="485988DE" w14:textId="77777777" w:rsidR="004C4F96" w:rsidRPr="00295E95" w:rsidRDefault="004C4F96" w:rsidP="00295E95">
            <w:pPr>
              <w:pStyle w:val="ListParagraph"/>
              <w:numPr>
                <w:ilvl w:val="0"/>
                <w:numId w:val="8"/>
              </w:numPr>
              <w:spacing w:after="0" w:line="276" w:lineRule="auto"/>
              <w:rPr>
                <w:rFonts w:ascii="Arial" w:eastAsia="Times New Roman" w:hAnsi="Arial" w:cs="Arial"/>
                <w:spacing w:val="0"/>
                <w:sz w:val="20"/>
                <w:szCs w:val="20"/>
                <w:lang w:eastAsia="en-NZ"/>
              </w:rPr>
            </w:pPr>
            <w:r w:rsidRPr="00295E95">
              <w:rPr>
                <w:rFonts w:ascii="Arial" w:eastAsia="Times New Roman" w:hAnsi="Arial" w:cs="Arial"/>
                <w:spacing w:val="0"/>
                <w:sz w:val="20"/>
                <w:szCs w:val="20"/>
                <w:lang w:eastAsia="en-NZ"/>
              </w:rPr>
              <w:t>The Royal Australasian College of Physicians</w:t>
            </w:r>
          </w:p>
          <w:p w14:paraId="2DE489B6" w14:textId="77777777" w:rsidR="004C4F96" w:rsidRPr="00295E95" w:rsidRDefault="004C4F96" w:rsidP="00295E95">
            <w:pPr>
              <w:pStyle w:val="ListParagraph"/>
              <w:numPr>
                <w:ilvl w:val="0"/>
                <w:numId w:val="8"/>
              </w:numPr>
              <w:spacing w:after="0" w:line="276" w:lineRule="auto"/>
              <w:rPr>
                <w:rFonts w:ascii="Arial" w:eastAsia="Times New Roman" w:hAnsi="Arial" w:cs="Arial"/>
                <w:spacing w:val="0"/>
                <w:sz w:val="20"/>
                <w:szCs w:val="20"/>
                <w:lang w:eastAsia="en-NZ"/>
              </w:rPr>
            </w:pPr>
            <w:r w:rsidRPr="00295E95">
              <w:rPr>
                <w:rFonts w:ascii="Arial" w:eastAsia="Times New Roman" w:hAnsi="Arial" w:cs="Arial"/>
                <w:spacing w:val="0"/>
                <w:sz w:val="20"/>
                <w:szCs w:val="20"/>
                <w:lang w:eastAsia="en-NZ"/>
              </w:rPr>
              <w:t>Health and Disability Commissioner</w:t>
            </w:r>
          </w:p>
          <w:p w14:paraId="3383D586" w14:textId="77777777" w:rsidR="007B4FF4" w:rsidRPr="00AD1DEE" w:rsidRDefault="000B4003" w:rsidP="00AD1DE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C</w:t>
            </w:r>
            <w:r w:rsidR="007B4FF4" w:rsidRPr="00AD1DEE">
              <w:rPr>
                <w:rFonts w:ascii="Arial" w:eastAsia="Times New Roman" w:hAnsi="Arial" w:cs="Arial"/>
                <w:spacing w:val="0"/>
                <w:sz w:val="20"/>
                <w:szCs w:val="20"/>
                <w:lang w:eastAsia="en-NZ"/>
              </w:rPr>
              <w:t>omply with organisation-wide and service specific rules, codes of conduct, policies, protocols and procedures including safe rostering practice and MECA compliance.</w:t>
            </w:r>
          </w:p>
          <w:p w14:paraId="63A33751" w14:textId="77777777" w:rsidR="007B4FF4" w:rsidRPr="007B4FF4" w:rsidRDefault="007B4FF4" w:rsidP="007B4FF4">
            <w:pPr>
              <w:spacing w:after="0" w:line="276" w:lineRule="auto"/>
              <w:ind w:left="885"/>
              <w:rPr>
                <w:rFonts w:ascii="Arial" w:eastAsia="Times New Roman" w:hAnsi="Arial" w:cs="Arial"/>
                <w:spacing w:val="0"/>
                <w:sz w:val="20"/>
                <w:szCs w:val="20"/>
                <w:lang w:val="en-US" w:eastAsia="en-NZ"/>
              </w:rPr>
            </w:pPr>
          </w:p>
        </w:tc>
      </w:tr>
      <w:tr w:rsidR="007B4FF4" w:rsidRPr="007B4FF4" w14:paraId="79BF8E60" w14:textId="77777777" w:rsidTr="00716CBF">
        <w:trPr>
          <w:gridAfter w:val="1"/>
          <w:wAfter w:w="113" w:type="dxa"/>
        </w:trPr>
        <w:tc>
          <w:tcPr>
            <w:tcW w:w="9357" w:type="dxa"/>
            <w:gridSpan w:val="3"/>
          </w:tcPr>
          <w:p w14:paraId="6D26929D" w14:textId="77777777" w:rsidR="007B4FF4" w:rsidRPr="007B4FF4" w:rsidRDefault="007B4FF4" w:rsidP="007B4FF4">
            <w:pPr>
              <w:spacing w:after="0" w:line="240" w:lineRule="auto"/>
              <w:jc w:val="center"/>
              <w:rPr>
                <w:rFonts w:ascii="Arial" w:eastAsia="Times New Roman" w:hAnsi="Arial"/>
                <w:b/>
                <w:spacing w:val="0"/>
                <w:sz w:val="20"/>
                <w:szCs w:val="20"/>
                <w:u w:val="single"/>
                <w:lang w:eastAsia="en-NZ"/>
              </w:rPr>
            </w:pPr>
            <w:r w:rsidRPr="007B4FF4">
              <w:rPr>
                <w:rFonts w:ascii="Arial" w:eastAsia="Times New Roman" w:hAnsi="Arial"/>
                <w:spacing w:val="0"/>
                <w:sz w:val="20"/>
                <w:szCs w:val="20"/>
                <w:lang w:eastAsia="en-NZ"/>
              </w:rPr>
              <w:lastRenderedPageBreak/>
              <w:br w:type="page"/>
            </w:r>
            <w:r w:rsidRPr="007B4FF4">
              <w:rPr>
                <w:rFonts w:ascii="Arial" w:eastAsia="Times New Roman" w:hAnsi="Arial"/>
                <w:b/>
                <w:spacing w:val="0"/>
                <w:sz w:val="20"/>
                <w:szCs w:val="20"/>
                <w:u w:val="single"/>
                <w:lang w:eastAsia="en-NZ"/>
              </w:rPr>
              <w:t>PERSON SPECIFICATION</w:t>
            </w:r>
          </w:p>
          <w:p w14:paraId="7BD37FB3"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EXPERIENCE:</w:t>
            </w:r>
          </w:p>
          <w:p w14:paraId="7BD7012A"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p>
          <w:p w14:paraId="0254B44E" w14:textId="77777777" w:rsidR="007B4FF4" w:rsidRPr="007B4FF4" w:rsidRDefault="007B4FF4" w:rsidP="007B4FF4">
            <w:pPr>
              <w:spacing w:after="0" w:line="276"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Essential Criteria</w:t>
            </w:r>
          </w:p>
          <w:p w14:paraId="0695B42F"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It is essential that the applicant is a fully qua</w:t>
            </w:r>
            <w:r w:rsidR="00AD1DEE">
              <w:rPr>
                <w:rFonts w:ascii="Arial" w:eastAsia="Times New Roman" w:hAnsi="Arial" w:cs="Arial"/>
                <w:spacing w:val="0"/>
                <w:sz w:val="20"/>
                <w:szCs w:val="20"/>
                <w:lang w:eastAsia="en-NZ"/>
              </w:rPr>
              <w:t>lified Specialist Physician –</w:t>
            </w:r>
            <w:r w:rsidR="00716CBF">
              <w:rPr>
                <w:rFonts w:ascii="Arial" w:eastAsia="Times New Roman" w:hAnsi="Arial" w:cs="Arial"/>
                <w:spacing w:val="0"/>
                <w:sz w:val="20"/>
                <w:szCs w:val="20"/>
                <w:lang w:eastAsia="en-NZ"/>
              </w:rPr>
              <w:t xml:space="preserve"> </w:t>
            </w:r>
            <w:r w:rsidR="000B4003">
              <w:rPr>
                <w:rFonts w:ascii="Arial" w:eastAsia="Times New Roman" w:hAnsi="Arial" w:cs="Arial"/>
                <w:spacing w:val="0"/>
                <w:sz w:val="20"/>
                <w:szCs w:val="20"/>
                <w:lang w:eastAsia="en-NZ"/>
              </w:rPr>
              <w:t xml:space="preserve">Healthy </w:t>
            </w:r>
            <w:r w:rsidR="00AD1DEE">
              <w:rPr>
                <w:rFonts w:ascii="Arial" w:eastAsia="Times New Roman" w:hAnsi="Arial" w:cs="Arial"/>
                <w:spacing w:val="0"/>
                <w:sz w:val="20"/>
                <w:szCs w:val="20"/>
                <w:lang w:eastAsia="en-NZ"/>
              </w:rPr>
              <w:t>Age</w:t>
            </w:r>
            <w:r w:rsidR="000B4003">
              <w:rPr>
                <w:rFonts w:ascii="Arial" w:eastAsia="Times New Roman" w:hAnsi="Arial" w:cs="Arial"/>
                <w:spacing w:val="0"/>
                <w:sz w:val="20"/>
                <w:szCs w:val="20"/>
                <w:lang w:eastAsia="en-NZ"/>
              </w:rPr>
              <w:t>ing and Rehabilitation</w:t>
            </w:r>
            <w:r w:rsidR="00AD1DEE">
              <w:rPr>
                <w:rFonts w:ascii="Arial" w:eastAsia="Times New Roman" w:hAnsi="Arial" w:cs="Arial"/>
                <w:spacing w:val="0"/>
                <w:sz w:val="20"/>
                <w:szCs w:val="20"/>
                <w:lang w:eastAsia="en-NZ"/>
              </w:rPr>
              <w:t xml:space="preserve"> </w:t>
            </w:r>
            <w:r w:rsidRPr="007B4FF4">
              <w:rPr>
                <w:rFonts w:ascii="Arial" w:eastAsia="Times New Roman" w:hAnsi="Arial" w:cs="Arial"/>
                <w:spacing w:val="0"/>
                <w:sz w:val="20"/>
                <w:szCs w:val="20"/>
                <w:lang w:eastAsia="en-NZ"/>
              </w:rPr>
              <w:t xml:space="preserve">with recent extensive clinical experience in </w:t>
            </w:r>
            <w:r w:rsidR="000B4003">
              <w:rPr>
                <w:rFonts w:ascii="Arial" w:eastAsia="Times New Roman" w:hAnsi="Arial" w:cs="Arial"/>
                <w:spacing w:val="0"/>
                <w:sz w:val="20"/>
                <w:szCs w:val="20"/>
                <w:lang w:eastAsia="en-NZ"/>
              </w:rPr>
              <w:t xml:space="preserve">Rehabilitation and </w:t>
            </w:r>
            <w:r w:rsidR="00AD1DEE">
              <w:rPr>
                <w:rFonts w:ascii="Arial" w:eastAsia="Times New Roman" w:hAnsi="Arial" w:cs="Arial"/>
                <w:spacing w:val="0"/>
                <w:sz w:val="20"/>
                <w:szCs w:val="20"/>
                <w:lang w:eastAsia="en-NZ"/>
              </w:rPr>
              <w:t xml:space="preserve">Geriatric Inpatient and Community </w:t>
            </w:r>
            <w:r w:rsidR="00295E95">
              <w:rPr>
                <w:rFonts w:ascii="Arial" w:eastAsia="Times New Roman" w:hAnsi="Arial" w:cs="Arial"/>
                <w:spacing w:val="0"/>
                <w:sz w:val="20"/>
                <w:szCs w:val="20"/>
                <w:lang w:eastAsia="en-NZ"/>
              </w:rPr>
              <w:t>S</w:t>
            </w:r>
            <w:r w:rsidRPr="007B4FF4">
              <w:rPr>
                <w:rFonts w:ascii="Arial" w:eastAsia="Times New Roman" w:hAnsi="Arial" w:cs="Arial"/>
                <w:spacing w:val="0"/>
                <w:sz w:val="20"/>
                <w:szCs w:val="20"/>
                <w:lang w:eastAsia="en-NZ"/>
              </w:rPr>
              <w:t>ervices.</w:t>
            </w:r>
          </w:p>
          <w:p w14:paraId="382E2A1F"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Qualifications eligible for specialist Physician registration with the New Zealand Medical Council.  Appropriate qualific</w:t>
            </w:r>
            <w:r w:rsidR="000B4003">
              <w:rPr>
                <w:rFonts w:ascii="Arial" w:eastAsia="Times New Roman" w:hAnsi="Arial" w:cs="Arial"/>
                <w:spacing w:val="0"/>
                <w:sz w:val="20"/>
                <w:szCs w:val="20"/>
                <w:lang w:eastAsia="en-NZ"/>
              </w:rPr>
              <w:t>ations/ experience in Rehabilitation and Geriatric</w:t>
            </w:r>
            <w:r w:rsidRPr="00AD1DEE">
              <w:rPr>
                <w:rFonts w:ascii="Arial" w:eastAsia="Times New Roman" w:hAnsi="Arial" w:cs="Arial"/>
                <w:spacing w:val="0"/>
                <w:sz w:val="20"/>
                <w:szCs w:val="20"/>
                <w:lang w:eastAsia="en-NZ"/>
              </w:rPr>
              <w:t xml:space="preserve"> Medicine.</w:t>
            </w:r>
          </w:p>
          <w:p w14:paraId="5E12B6D3"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Vocational Registration or eligible for vocational registration with MCNZ in Geriatric Care</w:t>
            </w:r>
          </w:p>
          <w:p w14:paraId="0EFCA9D4" w14:textId="77777777" w:rsid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0B4003">
              <w:rPr>
                <w:rFonts w:ascii="Arial" w:eastAsia="Times New Roman" w:hAnsi="Arial" w:cs="Arial"/>
                <w:spacing w:val="0"/>
                <w:sz w:val="20"/>
                <w:szCs w:val="20"/>
                <w:lang w:eastAsia="en-NZ"/>
              </w:rPr>
              <w:t>Current Annual Practising Certificate</w:t>
            </w:r>
          </w:p>
          <w:p w14:paraId="0E0BD015"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Membership of relevant national professional body.</w:t>
            </w:r>
          </w:p>
          <w:p w14:paraId="763A7397"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Commitment to and enthusiasm for your profession.</w:t>
            </w:r>
          </w:p>
          <w:p w14:paraId="3B717060"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Role model contemporary clinical practice.</w:t>
            </w:r>
          </w:p>
          <w:p w14:paraId="09F0EAEB" w14:textId="77777777" w:rsidR="007B4FF4" w:rsidRPr="007B4FF4" w:rsidRDefault="007B4FF4" w:rsidP="007B4FF4">
            <w:pPr>
              <w:spacing w:before="120" w:after="0" w:line="276"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Experience/knowledge</w:t>
            </w:r>
          </w:p>
          <w:p w14:paraId="7A70FD41"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Strong clinical leadership skills acting as role model to those within the profession.</w:t>
            </w:r>
          </w:p>
          <w:p w14:paraId="5BB0962E"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Excellent group facilitation skills with a history of a collaborative team approach.</w:t>
            </w:r>
          </w:p>
          <w:p w14:paraId="207E4E63"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Innovative and flexible with a positive and problem solving approach to situations.</w:t>
            </w:r>
          </w:p>
          <w:p w14:paraId="2891E01E"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Proven clinical credibility in your own profession.</w:t>
            </w:r>
          </w:p>
          <w:p w14:paraId="7F4FA28E"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Critical consumer of research and advocate of evidenced-based practice.</w:t>
            </w:r>
          </w:p>
          <w:p w14:paraId="2D1C229D" w14:textId="77777777" w:rsidR="007B4FF4" w:rsidRPr="007B4FF4" w:rsidRDefault="007B4FF4" w:rsidP="007B4FF4">
            <w:pPr>
              <w:spacing w:after="0" w:line="276" w:lineRule="auto"/>
              <w:rPr>
                <w:rFonts w:ascii="Arial" w:eastAsia="Times New Roman" w:hAnsi="Arial" w:cs="Arial"/>
                <w:spacing w:val="0"/>
                <w:sz w:val="20"/>
                <w:szCs w:val="20"/>
                <w:lang w:eastAsia="en-NZ"/>
              </w:rPr>
            </w:pPr>
          </w:p>
          <w:p w14:paraId="2B68B2C9"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SKILLS AND ABILITIES:</w:t>
            </w:r>
          </w:p>
          <w:p w14:paraId="6A9F8303"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Integrity and high personal and professional standards.</w:t>
            </w:r>
          </w:p>
          <w:p w14:paraId="0471FA90"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Ability to work at </w:t>
            </w:r>
            <w:proofErr w:type="gramStart"/>
            <w:r w:rsidRPr="007B4FF4">
              <w:rPr>
                <w:rFonts w:ascii="Arial" w:eastAsia="Times New Roman" w:hAnsi="Arial" w:cs="Arial"/>
                <w:spacing w:val="0"/>
                <w:sz w:val="20"/>
                <w:szCs w:val="20"/>
                <w:lang w:eastAsia="en-NZ"/>
              </w:rPr>
              <w:t>a</w:t>
            </w:r>
            <w:proofErr w:type="gramEnd"/>
            <w:r w:rsidRPr="007B4FF4">
              <w:rPr>
                <w:rFonts w:ascii="Arial" w:eastAsia="Times New Roman" w:hAnsi="Arial" w:cs="Arial"/>
                <w:spacing w:val="0"/>
                <w:sz w:val="20"/>
                <w:szCs w:val="20"/>
                <w:lang w:eastAsia="en-NZ"/>
              </w:rPr>
              <w:t xml:space="preserve"> operational level and be agile in decision making.</w:t>
            </w:r>
          </w:p>
          <w:p w14:paraId="23A60C14"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Is prepared, individually and collectively, to experiment with new thinking, generate new ideas and pilot new insights.</w:t>
            </w:r>
          </w:p>
          <w:p w14:paraId="342A23B9"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lastRenderedPageBreak/>
              <w:t xml:space="preserve">Demonstrates an in-depth understanding of personalities and behavioural styles in order to work collaboratively with a variety of people at all levels. </w:t>
            </w:r>
          </w:p>
          <w:p w14:paraId="4FA93C7C" w14:textId="77777777" w:rsid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Has a sense of urgency around the work agenda with the ability to engage directly in its delivery and produce results.</w:t>
            </w:r>
          </w:p>
          <w:p w14:paraId="2A823771"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Planning, organisation and time management skills to achieve quality outcomes</w:t>
            </w:r>
          </w:p>
          <w:p w14:paraId="6095AE16"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Ability to relate collaboratively with a wide range of health professionals</w:t>
            </w:r>
          </w:p>
          <w:p w14:paraId="69445922"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Ability to develop and maintain appropriate and effective networks</w:t>
            </w:r>
          </w:p>
          <w:p w14:paraId="7E1C50B4"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High standard of oral and written communication skills</w:t>
            </w:r>
          </w:p>
          <w:p w14:paraId="1F51040D"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Computer Literacy</w:t>
            </w:r>
          </w:p>
          <w:p w14:paraId="0215278A"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Research utilisation and project experience</w:t>
            </w:r>
          </w:p>
          <w:p w14:paraId="009A912F"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Evidence of understanding and commitment to the principles of Quality Improvement</w:t>
            </w:r>
          </w:p>
          <w:p w14:paraId="44C06675"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Proactive in initiating and responding to new ideas and challenges</w:t>
            </w:r>
          </w:p>
          <w:p w14:paraId="242771B0"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Demonstrated ability to exercise sound judgement and to use information effectively</w:t>
            </w:r>
          </w:p>
          <w:p w14:paraId="184135D8"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 xml:space="preserve">Demonstrated ability to articulate thoughts clearly and develop positive interpersonal relationships </w:t>
            </w:r>
          </w:p>
          <w:p w14:paraId="18BB6F32"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Demonstrated ability to show initiative and work under pressure</w:t>
            </w:r>
          </w:p>
          <w:p w14:paraId="69A58ED4" w14:textId="77777777" w:rsidR="00AD1DEE" w:rsidRPr="00AD1DEE" w:rsidRDefault="00AD1DEE" w:rsidP="00AD1DEE">
            <w:pPr>
              <w:numPr>
                <w:ilvl w:val="0"/>
                <w:numId w:val="8"/>
              </w:numPr>
              <w:spacing w:after="0" w:line="276" w:lineRule="auto"/>
              <w:rPr>
                <w:rFonts w:ascii="Arial" w:eastAsia="Times New Roman" w:hAnsi="Arial" w:cs="Arial"/>
                <w:spacing w:val="0"/>
                <w:sz w:val="20"/>
                <w:szCs w:val="20"/>
                <w:lang w:eastAsia="en-NZ"/>
              </w:rPr>
            </w:pPr>
            <w:r w:rsidRPr="00AD1DEE">
              <w:rPr>
                <w:rFonts w:ascii="Arial" w:eastAsia="Times New Roman" w:hAnsi="Arial" w:cs="Arial"/>
                <w:spacing w:val="0"/>
                <w:sz w:val="20"/>
                <w:szCs w:val="20"/>
                <w:lang w:eastAsia="en-NZ"/>
              </w:rPr>
              <w:t>Effective  presentation skills</w:t>
            </w:r>
          </w:p>
          <w:p w14:paraId="0F6547AA" w14:textId="77777777" w:rsidR="00AD1DEE" w:rsidRPr="007B4FF4" w:rsidRDefault="00AD1DEE" w:rsidP="00AD1DEE">
            <w:pPr>
              <w:spacing w:after="0" w:line="276" w:lineRule="auto"/>
              <w:ind w:left="360"/>
              <w:rPr>
                <w:rFonts w:ascii="Arial" w:eastAsia="Times New Roman" w:hAnsi="Arial" w:cs="Arial"/>
                <w:spacing w:val="0"/>
                <w:sz w:val="20"/>
                <w:szCs w:val="20"/>
                <w:lang w:eastAsia="en-NZ"/>
              </w:rPr>
            </w:pPr>
          </w:p>
          <w:p w14:paraId="3B7B06C5" w14:textId="77777777" w:rsidR="007B4FF4" w:rsidRPr="007B4FF4" w:rsidRDefault="007B4FF4" w:rsidP="007B4FF4">
            <w:pPr>
              <w:spacing w:after="0" w:line="240" w:lineRule="auto"/>
              <w:ind w:left="360"/>
              <w:rPr>
                <w:rFonts w:ascii="Arial" w:eastAsia="Times New Roman" w:hAnsi="Arial" w:cs="Arial"/>
                <w:b/>
                <w:spacing w:val="0"/>
                <w:sz w:val="20"/>
                <w:szCs w:val="24"/>
                <w:u w:val="single"/>
                <w:lang w:eastAsia="en-NZ"/>
              </w:rPr>
            </w:pPr>
          </w:p>
        </w:tc>
      </w:tr>
    </w:tbl>
    <w:p w14:paraId="44C5FEC6" w14:textId="77777777" w:rsidR="007B4FF4" w:rsidRPr="007B4FF4" w:rsidRDefault="007B4FF4" w:rsidP="007B4FF4">
      <w:pPr>
        <w:spacing w:after="0" w:line="240" w:lineRule="auto"/>
        <w:jc w:val="both"/>
        <w:rPr>
          <w:rFonts w:ascii="Arial" w:eastAsia="Times New Roman" w:hAnsi="Arial"/>
          <w:spacing w:val="0"/>
          <w:sz w:val="20"/>
          <w:szCs w:val="20"/>
          <w:lang w:eastAsia="en-NZ"/>
        </w:rPr>
      </w:pPr>
    </w:p>
    <w:p w14:paraId="7ACBBC2E" w14:textId="77777777" w:rsidR="007B4FF4" w:rsidRPr="007B4FF4" w:rsidRDefault="007B4FF4" w:rsidP="007B4FF4">
      <w:pPr>
        <w:spacing w:after="0" w:line="240" w:lineRule="auto"/>
        <w:jc w:val="both"/>
        <w:rPr>
          <w:rFonts w:ascii="Arial Narrow" w:eastAsia="Times New Roman" w:hAnsi="Arial Narrow"/>
          <w:b/>
          <w:spacing w:val="0"/>
          <w:szCs w:val="24"/>
          <w:lang w:eastAsia="en-NZ"/>
        </w:rPr>
      </w:pPr>
    </w:p>
    <w:p w14:paraId="74FF3123" w14:textId="77777777" w:rsidR="007B4FF4" w:rsidRPr="007B4FF4" w:rsidRDefault="007B4FF4" w:rsidP="007B4FF4">
      <w:pPr>
        <w:spacing w:after="0" w:line="240" w:lineRule="auto"/>
        <w:jc w:val="both"/>
        <w:rPr>
          <w:rFonts w:ascii="Arial Narrow" w:eastAsia="Times New Roman" w:hAnsi="Arial Narrow"/>
          <w:b/>
          <w:spacing w:val="0"/>
          <w:szCs w:val="24"/>
          <w:lang w:eastAsia="en-NZ"/>
        </w:rPr>
      </w:pPr>
    </w:p>
    <w:p w14:paraId="7D0CF270" w14:textId="77777777" w:rsidR="007B4FF4" w:rsidRPr="007B4FF4" w:rsidRDefault="007B4FF4" w:rsidP="007B4FF4">
      <w:pPr>
        <w:spacing w:after="0" w:line="240" w:lineRule="auto"/>
        <w:jc w:val="both"/>
        <w:rPr>
          <w:rFonts w:ascii="Arial" w:eastAsia="Times New Roman" w:hAnsi="Arial" w:cs="Arial"/>
          <w:spacing w:val="0"/>
          <w:sz w:val="20"/>
          <w:szCs w:val="20"/>
          <w:lang w:eastAsia="en-NZ"/>
        </w:rPr>
      </w:pPr>
      <w:r w:rsidRPr="007B4FF4">
        <w:rPr>
          <w:rFonts w:ascii="Arial" w:eastAsia="Times New Roman" w:hAnsi="Arial" w:cs="Arial"/>
          <w:b/>
          <w:spacing w:val="0"/>
          <w:sz w:val="20"/>
          <w:szCs w:val="20"/>
          <w:lang w:eastAsia="en-NZ"/>
        </w:rPr>
        <w:t xml:space="preserve">The intent of this position description is to provide a representative summary of the major duties and responsibilities.  </w:t>
      </w:r>
    </w:p>
    <w:p w14:paraId="74BDB416" w14:textId="77777777" w:rsidR="007B4FF4" w:rsidRPr="007B4FF4" w:rsidRDefault="007B4FF4" w:rsidP="007B4FF4">
      <w:pPr>
        <w:spacing w:after="0" w:line="240" w:lineRule="auto"/>
        <w:jc w:val="both"/>
        <w:rPr>
          <w:rFonts w:ascii="Arial" w:eastAsia="Times New Roman" w:hAnsi="Arial"/>
          <w:spacing w:val="0"/>
          <w:sz w:val="22"/>
          <w:szCs w:val="24"/>
          <w:lang w:eastAsia="en-NZ"/>
        </w:rPr>
      </w:pPr>
    </w:p>
    <w:p w14:paraId="2CB2A482" w14:textId="77777777" w:rsidR="007B4FF4" w:rsidRPr="007B4FF4" w:rsidRDefault="007B4FF4" w:rsidP="007B4FF4">
      <w:pPr>
        <w:spacing w:after="0" w:line="240" w:lineRule="auto"/>
        <w:jc w:val="both"/>
        <w:rPr>
          <w:rFonts w:ascii="Arial" w:eastAsia="Times New Roman" w:hAnsi="Arial"/>
          <w:spacing w:val="0"/>
          <w:sz w:val="22"/>
          <w:szCs w:val="24"/>
          <w:lang w:eastAsia="en-NZ"/>
        </w:rPr>
      </w:pPr>
    </w:p>
    <w:p w14:paraId="5C5DD416" w14:textId="77777777" w:rsidR="007B4FF4" w:rsidRPr="007B4FF4" w:rsidRDefault="007B4FF4" w:rsidP="007B4FF4">
      <w:pPr>
        <w:spacing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Agreed by:</w:t>
      </w:r>
    </w:p>
    <w:p w14:paraId="169E2710" w14:textId="77777777" w:rsidR="007B4FF4" w:rsidRPr="007B4FF4" w:rsidRDefault="007B4FF4" w:rsidP="007B4FF4">
      <w:pPr>
        <w:spacing w:after="0" w:line="240" w:lineRule="auto"/>
        <w:rPr>
          <w:rFonts w:ascii="Arial" w:eastAsia="Times New Roman" w:hAnsi="Arial"/>
          <w:b/>
          <w:i/>
          <w:spacing w:val="0"/>
          <w:sz w:val="22"/>
          <w:szCs w:val="24"/>
          <w:lang w:eastAsia="en-NZ"/>
        </w:rPr>
      </w:pPr>
    </w:p>
    <w:p w14:paraId="4C4D46D6" w14:textId="77777777" w:rsidR="007B4FF4" w:rsidRPr="007B4FF4" w:rsidRDefault="007B4FF4" w:rsidP="007B4FF4">
      <w:pPr>
        <w:spacing w:after="0" w:line="240" w:lineRule="auto"/>
        <w:rPr>
          <w:rFonts w:ascii="Arial" w:eastAsia="Times New Roman" w:hAnsi="Arial"/>
          <w:spacing w:val="0"/>
          <w:sz w:val="22"/>
          <w:szCs w:val="24"/>
          <w:lang w:eastAsia="en-NZ"/>
        </w:rPr>
      </w:pPr>
    </w:p>
    <w:p w14:paraId="4BA35828"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2"/>
          <w:szCs w:val="24"/>
          <w:lang w:eastAsia="en-NZ"/>
        </w:rPr>
        <w:t xml:space="preserve"> </w:t>
      </w: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Job holder’s signature)</w:t>
      </w:r>
    </w:p>
    <w:p w14:paraId="5479DD42" w14:textId="77777777" w:rsidR="007B4FF4" w:rsidRPr="007B4FF4" w:rsidRDefault="007B4FF4" w:rsidP="007B4FF4">
      <w:pPr>
        <w:spacing w:after="0" w:line="240" w:lineRule="auto"/>
        <w:rPr>
          <w:rFonts w:ascii="Arial" w:eastAsia="Times New Roman" w:hAnsi="Arial"/>
          <w:spacing w:val="0"/>
          <w:sz w:val="20"/>
          <w:szCs w:val="20"/>
          <w:lang w:eastAsia="en-NZ"/>
        </w:rPr>
      </w:pPr>
    </w:p>
    <w:p w14:paraId="622A07F0" w14:textId="77777777" w:rsidR="007B4FF4" w:rsidRPr="007B4FF4" w:rsidRDefault="007B4FF4" w:rsidP="007B4FF4">
      <w:pPr>
        <w:spacing w:after="0" w:line="240" w:lineRule="auto"/>
        <w:rPr>
          <w:rFonts w:ascii="Arial" w:eastAsia="Times New Roman" w:hAnsi="Arial"/>
          <w:spacing w:val="0"/>
          <w:sz w:val="20"/>
          <w:szCs w:val="20"/>
          <w:lang w:eastAsia="en-NZ"/>
        </w:rPr>
      </w:pPr>
    </w:p>
    <w:p w14:paraId="017F6FA9" w14:textId="77777777" w:rsidR="007B4FF4" w:rsidRPr="007B4FF4" w:rsidRDefault="007B4FF4" w:rsidP="007B4FF4">
      <w:pPr>
        <w:spacing w:after="0" w:line="240" w:lineRule="auto"/>
        <w:rPr>
          <w:rFonts w:ascii="Arial" w:eastAsia="Times New Roman" w:hAnsi="Arial"/>
          <w:spacing w:val="0"/>
          <w:sz w:val="20"/>
          <w:szCs w:val="20"/>
          <w:lang w:eastAsia="en-NZ"/>
        </w:rPr>
      </w:pPr>
    </w:p>
    <w:p w14:paraId="10EB6856" w14:textId="77777777" w:rsidR="007B4FF4" w:rsidRPr="007B4FF4" w:rsidRDefault="007B4FF4" w:rsidP="007B4FF4">
      <w:pPr>
        <w:spacing w:after="0" w:line="240" w:lineRule="auto"/>
        <w:rPr>
          <w:rFonts w:ascii="Arial" w:eastAsia="Times New Roman" w:hAnsi="Arial"/>
          <w:b/>
          <w:spacing w:val="0"/>
          <w:sz w:val="20"/>
          <w:szCs w:val="20"/>
          <w:u w:val="single"/>
          <w:lang w:eastAsia="en-NZ"/>
        </w:rPr>
      </w:pP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Employer’s signature) -------------------- Date</w:t>
      </w:r>
      <w:r w:rsidRPr="007B4FF4">
        <w:rPr>
          <w:rFonts w:ascii="Arial" w:eastAsia="Times New Roman" w:hAnsi="Arial"/>
          <w:b/>
          <w:spacing w:val="0"/>
          <w:sz w:val="20"/>
          <w:szCs w:val="20"/>
          <w:u w:val="single"/>
          <w:lang w:eastAsia="en-NZ"/>
        </w:rPr>
        <w:t xml:space="preserve">  </w:t>
      </w:r>
    </w:p>
    <w:p w14:paraId="320E58BA" w14:textId="77777777" w:rsidR="007B4FF4" w:rsidRPr="007B4FF4" w:rsidRDefault="007B4FF4" w:rsidP="007B4FF4">
      <w:pPr>
        <w:spacing w:after="0" w:line="240" w:lineRule="auto"/>
        <w:rPr>
          <w:rFonts w:ascii="Arial" w:eastAsia="Times New Roman" w:hAnsi="Arial"/>
          <w:b/>
          <w:spacing w:val="0"/>
          <w:szCs w:val="24"/>
          <w:u w:val="single"/>
          <w:lang w:eastAsia="en-NZ"/>
        </w:rPr>
      </w:pPr>
    </w:p>
    <w:p w14:paraId="6B6EA05C" w14:textId="77777777" w:rsidR="007B4FF4" w:rsidRPr="007B4FF4" w:rsidRDefault="007B4FF4" w:rsidP="007B4FF4">
      <w:pPr>
        <w:spacing w:after="0" w:line="240" w:lineRule="auto"/>
        <w:rPr>
          <w:rFonts w:ascii="Arial" w:eastAsia="Times New Roman" w:hAnsi="Arial"/>
          <w:spacing w:val="0"/>
          <w:sz w:val="16"/>
          <w:szCs w:val="16"/>
          <w:lang w:eastAsia="en-NZ"/>
        </w:rPr>
      </w:pPr>
      <w:r w:rsidRPr="007B4FF4">
        <w:rPr>
          <w:rFonts w:ascii="Arial" w:eastAsia="Times New Roman" w:hAnsi="Arial"/>
          <w:spacing w:val="0"/>
          <w:sz w:val="16"/>
          <w:szCs w:val="16"/>
          <w:lang w:eastAsia="en-NZ"/>
        </w:rPr>
        <w:t>Date Reviewed:</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Reviewed by:</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Next Review:</w:t>
      </w:r>
    </w:p>
    <w:p w14:paraId="0E0AE83E" w14:textId="77777777" w:rsidR="007B4FF4" w:rsidRPr="007B4FF4" w:rsidRDefault="007B4FF4" w:rsidP="007B4FF4">
      <w:pPr>
        <w:spacing w:after="0" w:line="240" w:lineRule="auto"/>
        <w:rPr>
          <w:rFonts w:ascii="Arial" w:eastAsia="Times New Roman" w:hAnsi="Arial"/>
          <w:spacing w:val="0"/>
          <w:sz w:val="16"/>
          <w:szCs w:val="16"/>
          <w:lang w:eastAsia="en-NZ"/>
        </w:rPr>
      </w:pPr>
    </w:p>
    <w:p w14:paraId="537C434D" w14:textId="77777777" w:rsidR="007B4FF4" w:rsidRDefault="007B4FF4" w:rsidP="007B4FF4">
      <w:pPr>
        <w:spacing w:after="0" w:line="240" w:lineRule="auto"/>
        <w:rPr>
          <w:rFonts w:ascii="Arial" w:eastAsia="Times New Roman" w:hAnsi="Arial"/>
          <w:spacing w:val="0"/>
          <w:sz w:val="16"/>
          <w:szCs w:val="16"/>
          <w:lang w:eastAsia="en-NZ"/>
        </w:rPr>
      </w:pPr>
    </w:p>
    <w:p w14:paraId="612EC453" w14:textId="77777777" w:rsidR="009B67FD" w:rsidRDefault="009B67FD" w:rsidP="007B4FF4">
      <w:pPr>
        <w:spacing w:after="0" w:line="240" w:lineRule="auto"/>
        <w:rPr>
          <w:rFonts w:ascii="Arial" w:eastAsia="Times New Roman" w:hAnsi="Arial"/>
          <w:spacing w:val="0"/>
          <w:sz w:val="16"/>
          <w:szCs w:val="16"/>
          <w:lang w:eastAsia="en-NZ"/>
        </w:rPr>
      </w:pPr>
    </w:p>
    <w:p w14:paraId="5A2E9ECF" w14:textId="77777777" w:rsidR="009B67FD" w:rsidRDefault="009B67FD" w:rsidP="009B67FD">
      <w:pPr>
        <w:spacing w:before="80" w:after="0" w:line="240" w:lineRule="auto"/>
        <w:rPr>
          <w:rFonts w:ascii="Arial" w:eastAsia="Times New Roman" w:hAnsi="Arial" w:cs="Arial"/>
          <w:spacing w:val="0"/>
          <w:sz w:val="20"/>
          <w:szCs w:val="20"/>
          <w:lang w:val="en-US" w:eastAsia="en-NZ"/>
        </w:rPr>
      </w:pPr>
    </w:p>
    <w:p w14:paraId="498F524D" w14:textId="77777777" w:rsidR="009B67FD" w:rsidRPr="007B4FF4" w:rsidRDefault="009B67FD" w:rsidP="007B4FF4">
      <w:pPr>
        <w:spacing w:after="0" w:line="240" w:lineRule="auto"/>
        <w:rPr>
          <w:rFonts w:ascii="Arial" w:eastAsia="Times New Roman" w:hAnsi="Arial"/>
          <w:spacing w:val="0"/>
          <w:sz w:val="16"/>
          <w:szCs w:val="16"/>
          <w:lang w:eastAsia="en-NZ"/>
        </w:rPr>
      </w:pPr>
    </w:p>
    <w:sectPr w:rsidR="009B67FD" w:rsidRPr="007B4FF4" w:rsidSect="00C07D8F">
      <w:headerReference w:type="default" r:id="rId9"/>
      <w:footerReference w:type="even" r:id="rId10"/>
      <w:footerReference w:type="default" r:id="rId11"/>
      <w:pgSz w:w="11906" w:h="16838"/>
      <w:pgMar w:top="1440" w:right="1700" w:bottom="1440"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7B65" w14:textId="77777777" w:rsidR="00950B6F" w:rsidRDefault="00950B6F" w:rsidP="00C40558">
      <w:pPr>
        <w:spacing w:after="0" w:line="240" w:lineRule="auto"/>
      </w:pPr>
      <w:r>
        <w:separator/>
      </w:r>
    </w:p>
  </w:endnote>
  <w:endnote w:type="continuationSeparator" w:id="0">
    <w:p w14:paraId="67595849" w14:textId="77777777" w:rsidR="00950B6F" w:rsidRDefault="00950B6F" w:rsidP="00C4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1667" w14:textId="77777777" w:rsidR="00716CBF" w:rsidRDefault="00817F19" w:rsidP="00C07D8F">
    <w:pPr>
      <w:pStyle w:val="Footer"/>
      <w:framePr w:wrap="around" w:vAnchor="text" w:hAnchor="margin" w:xAlign="right" w:y="1"/>
      <w:rPr>
        <w:rStyle w:val="PageNumber"/>
      </w:rPr>
    </w:pPr>
    <w:r>
      <w:rPr>
        <w:rStyle w:val="PageNumber"/>
      </w:rPr>
      <w:fldChar w:fldCharType="begin"/>
    </w:r>
    <w:r w:rsidR="00716CBF">
      <w:rPr>
        <w:rStyle w:val="PageNumber"/>
      </w:rPr>
      <w:instrText xml:space="preserve">PAGE  </w:instrText>
    </w:r>
    <w:r>
      <w:rPr>
        <w:rStyle w:val="PageNumber"/>
      </w:rPr>
      <w:fldChar w:fldCharType="end"/>
    </w:r>
  </w:p>
  <w:p w14:paraId="6F80411C" w14:textId="77777777" w:rsidR="00716CBF" w:rsidRDefault="00716CBF" w:rsidP="00C07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50789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D84EA9" w14:textId="77777777" w:rsidR="00716CBF" w:rsidRPr="007A3AAF" w:rsidRDefault="00465030" w:rsidP="00C07D8F">
            <w:pPr>
              <w:pStyle w:val="Footer"/>
              <w:ind w:left="-630"/>
              <w:rPr>
                <w:sz w:val="16"/>
                <w:szCs w:val="16"/>
              </w:rPr>
            </w:pPr>
            <w:r>
              <w:fldChar w:fldCharType="begin"/>
            </w:r>
            <w:r>
              <w:instrText xml:space="preserve"> FILENAME \* MERGEFORMAT </w:instrText>
            </w:r>
            <w:r>
              <w:fldChar w:fldCharType="separate"/>
            </w:r>
            <w:r w:rsidR="006E4153" w:rsidRPr="006E4153">
              <w:rPr>
                <w:noProof/>
                <w:sz w:val="16"/>
                <w:szCs w:val="16"/>
              </w:rPr>
              <w:t>JD Geriatrician Final feb</w:t>
            </w:r>
            <w:r w:rsidR="006E4153">
              <w:rPr>
                <w:noProof/>
              </w:rPr>
              <w:t xml:space="preserve"> 2022</w:t>
            </w:r>
            <w:r>
              <w:rPr>
                <w:noProof/>
              </w:rPr>
              <w:fldChar w:fldCharType="end"/>
            </w:r>
            <w:r w:rsidR="00716CBF">
              <w:rPr>
                <w:sz w:val="16"/>
                <w:szCs w:val="16"/>
              </w:rPr>
              <w:tab/>
            </w:r>
            <w:r w:rsidR="00716CBF" w:rsidRPr="007A3AAF">
              <w:rPr>
                <w:sz w:val="16"/>
                <w:szCs w:val="16"/>
              </w:rPr>
              <w:t xml:space="preserve">Page </w:t>
            </w:r>
            <w:r w:rsidR="00817F19" w:rsidRPr="007A3AAF">
              <w:rPr>
                <w:b/>
                <w:bCs/>
                <w:sz w:val="16"/>
                <w:szCs w:val="16"/>
              </w:rPr>
              <w:fldChar w:fldCharType="begin"/>
            </w:r>
            <w:r w:rsidR="00716CBF" w:rsidRPr="007A3AAF">
              <w:rPr>
                <w:b/>
                <w:bCs/>
                <w:sz w:val="16"/>
                <w:szCs w:val="16"/>
              </w:rPr>
              <w:instrText xml:space="preserve"> PAGE </w:instrText>
            </w:r>
            <w:r w:rsidR="00817F19" w:rsidRPr="007A3AAF">
              <w:rPr>
                <w:b/>
                <w:bCs/>
                <w:sz w:val="16"/>
                <w:szCs w:val="16"/>
              </w:rPr>
              <w:fldChar w:fldCharType="separate"/>
            </w:r>
            <w:r w:rsidR="00934351">
              <w:rPr>
                <w:b/>
                <w:bCs/>
                <w:noProof/>
                <w:sz w:val="16"/>
                <w:szCs w:val="16"/>
              </w:rPr>
              <w:t>1</w:t>
            </w:r>
            <w:r w:rsidR="00817F19" w:rsidRPr="007A3AAF">
              <w:rPr>
                <w:b/>
                <w:bCs/>
                <w:sz w:val="16"/>
                <w:szCs w:val="16"/>
              </w:rPr>
              <w:fldChar w:fldCharType="end"/>
            </w:r>
            <w:r w:rsidR="00716CBF" w:rsidRPr="007A3AAF">
              <w:rPr>
                <w:sz w:val="16"/>
                <w:szCs w:val="16"/>
              </w:rPr>
              <w:t xml:space="preserve"> of </w:t>
            </w:r>
            <w:r w:rsidR="00817F19" w:rsidRPr="007A3AAF">
              <w:rPr>
                <w:b/>
                <w:bCs/>
                <w:sz w:val="16"/>
                <w:szCs w:val="16"/>
              </w:rPr>
              <w:fldChar w:fldCharType="begin"/>
            </w:r>
            <w:r w:rsidR="00716CBF" w:rsidRPr="007A3AAF">
              <w:rPr>
                <w:b/>
                <w:bCs/>
                <w:sz w:val="16"/>
                <w:szCs w:val="16"/>
              </w:rPr>
              <w:instrText xml:space="preserve"> NUMPAGES  </w:instrText>
            </w:r>
            <w:r w:rsidR="00817F19" w:rsidRPr="007A3AAF">
              <w:rPr>
                <w:b/>
                <w:bCs/>
                <w:sz w:val="16"/>
                <w:szCs w:val="16"/>
              </w:rPr>
              <w:fldChar w:fldCharType="separate"/>
            </w:r>
            <w:r w:rsidR="00934351">
              <w:rPr>
                <w:b/>
                <w:bCs/>
                <w:noProof/>
                <w:sz w:val="16"/>
                <w:szCs w:val="16"/>
              </w:rPr>
              <w:t>8</w:t>
            </w:r>
            <w:r w:rsidR="00817F19" w:rsidRPr="007A3AAF">
              <w:rPr>
                <w:b/>
                <w:bCs/>
                <w:sz w:val="16"/>
                <w:szCs w:val="16"/>
              </w:rPr>
              <w:fldChar w:fldCharType="end"/>
            </w:r>
          </w:p>
        </w:sdtContent>
      </w:sdt>
    </w:sdtContent>
  </w:sdt>
  <w:p w14:paraId="004E7F44" w14:textId="77777777" w:rsidR="00716CBF" w:rsidRDefault="00716CBF" w:rsidP="00C07D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C1A3" w14:textId="77777777" w:rsidR="00950B6F" w:rsidRDefault="00950B6F" w:rsidP="00C40558">
      <w:pPr>
        <w:spacing w:after="0" w:line="240" w:lineRule="auto"/>
      </w:pPr>
      <w:r>
        <w:separator/>
      </w:r>
    </w:p>
  </w:footnote>
  <w:footnote w:type="continuationSeparator" w:id="0">
    <w:p w14:paraId="1060EBD3" w14:textId="77777777" w:rsidR="00950B6F" w:rsidRDefault="00950B6F" w:rsidP="00C4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CB86" w14:textId="77777777" w:rsidR="00716CBF" w:rsidRDefault="0071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15pt;height:9.15pt" o:bullet="t">
        <v:imagedata r:id="rId1" o:title=""/>
      </v:shape>
    </w:pict>
  </w:numPicBullet>
  <w:abstractNum w:abstractNumId="0" w15:restartNumberingAfterBreak="0">
    <w:nsid w:val="03306910"/>
    <w:multiLevelType w:val="singleLevel"/>
    <w:tmpl w:val="81D07B2E"/>
    <w:lvl w:ilvl="0">
      <w:start w:val="1"/>
      <w:numFmt w:val="bullet"/>
      <w:lvlText w:val=""/>
      <w:lvlPicBulletId w:val="0"/>
      <w:lvlJc w:val="left"/>
      <w:pPr>
        <w:ind w:left="780" w:hanging="360"/>
      </w:pPr>
      <w:rPr>
        <w:rFonts w:ascii="Symbol" w:hAnsi="Symbol" w:hint="default"/>
        <w:color w:val="auto"/>
      </w:rPr>
    </w:lvl>
  </w:abstractNum>
  <w:abstractNum w:abstractNumId="1" w15:restartNumberingAfterBreak="0">
    <w:nsid w:val="0A5D448F"/>
    <w:multiLevelType w:val="hybridMultilevel"/>
    <w:tmpl w:val="E10AD8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A509A5"/>
    <w:multiLevelType w:val="hybridMultilevel"/>
    <w:tmpl w:val="474A6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E77A07"/>
    <w:multiLevelType w:val="hybridMultilevel"/>
    <w:tmpl w:val="74E03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465FEA"/>
    <w:multiLevelType w:val="hybridMultilevel"/>
    <w:tmpl w:val="CA28F6E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569A1"/>
    <w:multiLevelType w:val="hybridMultilevel"/>
    <w:tmpl w:val="783C3BAE"/>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10AC5"/>
    <w:multiLevelType w:val="hybridMultilevel"/>
    <w:tmpl w:val="DE74C1DE"/>
    <w:lvl w:ilvl="0" w:tplc="C62E8918">
      <w:start w:val="1"/>
      <w:numFmt w:val="decimal"/>
      <w:lvlText w:val="%1."/>
      <w:lvlJc w:val="left"/>
      <w:pPr>
        <w:tabs>
          <w:tab w:val="num" w:pos="795"/>
        </w:tabs>
        <w:ind w:left="795" w:hanging="435"/>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15EF3097"/>
    <w:multiLevelType w:val="hybridMultilevel"/>
    <w:tmpl w:val="BAF2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A54B48"/>
    <w:multiLevelType w:val="hybridMultilevel"/>
    <w:tmpl w:val="9A8C6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004A38"/>
    <w:multiLevelType w:val="hybridMultilevel"/>
    <w:tmpl w:val="1868A936"/>
    <w:lvl w:ilvl="0" w:tplc="81D07B2E">
      <w:start w:val="1"/>
      <w:numFmt w:val="bullet"/>
      <w:lvlText w:val=""/>
      <w:lvlPicBulletId w:val="0"/>
      <w:lvlJc w:val="left"/>
      <w:pPr>
        <w:ind w:left="2520" w:hanging="360"/>
      </w:pPr>
      <w:rPr>
        <w:rFonts w:ascii="Symbol" w:hAnsi="Symbol" w:hint="default"/>
        <w:color w:val="auto"/>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1" w15:restartNumberingAfterBreak="0">
    <w:nsid w:val="24295F03"/>
    <w:multiLevelType w:val="hybridMultilevel"/>
    <w:tmpl w:val="84CAB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832300"/>
    <w:multiLevelType w:val="hybridMultilevel"/>
    <w:tmpl w:val="E960C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4A504B"/>
    <w:multiLevelType w:val="hybridMultilevel"/>
    <w:tmpl w:val="1D7C7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1044F3"/>
    <w:multiLevelType w:val="hybridMultilevel"/>
    <w:tmpl w:val="D702FE60"/>
    <w:lvl w:ilvl="0" w:tplc="1409000F">
      <w:start w:val="1"/>
      <w:numFmt w:val="decimal"/>
      <w:lvlText w:val="%1."/>
      <w:lvlJc w:val="left"/>
      <w:pPr>
        <w:ind w:left="785"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354285"/>
    <w:multiLevelType w:val="hybridMultilevel"/>
    <w:tmpl w:val="59EC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20AE6"/>
    <w:multiLevelType w:val="hybridMultilevel"/>
    <w:tmpl w:val="1E424084"/>
    <w:lvl w:ilvl="0" w:tplc="81D07B2E">
      <w:start w:val="1"/>
      <w:numFmt w:val="bullet"/>
      <w:lvlText w:val=""/>
      <w:lvlPicBulletId w:val="0"/>
      <w:lvlJc w:val="left"/>
      <w:pPr>
        <w:ind w:left="2520" w:hanging="360"/>
      </w:pPr>
      <w:rPr>
        <w:rFonts w:ascii="Symbol" w:hAnsi="Symbol" w:hint="default"/>
        <w:color w:val="auto"/>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8" w15:restartNumberingAfterBreak="0">
    <w:nsid w:val="592231C1"/>
    <w:multiLevelType w:val="hybridMultilevel"/>
    <w:tmpl w:val="A4A4BD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F632F19"/>
    <w:multiLevelType w:val="hybridMultilevel"/>
    <w:tmpl w:val="839A4710"/>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0" w15:restartNumberingAfterBreak="0">
    <w:nsid w:val="6B5727AA"/>
    <w:multiLevelType w:val="hybridMultilevel"/>
    <w:tmpl w:val="1C3C6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E621FE"/>
    <w:multiLevelType w:val="hybridMultilevel"/>
    <w:tmpl w:val="968CF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03912AB"/>
    <w:multiLevelType w:val="hybridMultilevel"/>
    <w:tmpl w:val="C7F21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A334BF"/>
    <w:multiLevelType w:val="hybridMultilevel"/>
    <w:tmpl w:val="852420A0"/>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33401A"/>
    <w:multiLevelType w:val="hybridMultilevel"/>
    <w:tmpl w:val="D9AACE16"/>
    <w:lvl w:ilvl="0" w:tplc="54A0DADC">
      <w:numFmt w:val="bullet"/>
      <w:lvlText w:val="-"/>
      <w:lvlJc w:val="left"/>
      <w:pPr>
        <w:ind w:left="3458" w:hanging="360"/>
      </w:pPr>
      <w:rPr>
        <w:rFonts w:ascii="Arial" w:eastAsia="Times New Roman" w:hAnsi="Arial" w:cs="Arial" w:hint="default"/>
      </w:rPr>
    </w:lvl>
    <w:lvl w:ilvl="1" w:tplc="14090003" w:tentative="1">
      <w:start w:val="1"/>
      <w:numFmt w:val="bullet"/>
      <w:lvlText w:val="o"/>
      <w:lvlJc w:val="left"/>
      <w:pPr>
        <w:ind w:left="4178" w:hanging="360"/>
      </w:pPr>
      <w:rPr>
        <w:rFonts w:ascii="Courier New" w:hAnsi="Courier New" w:cs="Courier New" w:hint="default"/>
      </w:rPr>
    </w:lvl>
    <w:lvl w:ilvl="2" w:tplc="14090005" w:tentative="1">
      <w:start w:val="1"/>
      <w:numFmt w:val="bullet"/>
      <w:lvlText w:val=""/>
      <w:lvlJc w:val="left"/>
      <w:pPr>
        <w:ind w:left="4898" w:hanging="360"/>
      </w:pPr>
      <w:rPr>
        <w:rFonts w:ascii="Wingdings" w:hAnsi="Wingdings" w:hint="default"/>
      </w:rPr>
    </w:lvl>
    <w:lvl w:ilvl="3" w:tplc="14090001" w:tentative="1">
      <w:start w:val="1"/>
      <w:numFmt w:val="bullet"/>
      <w:lvlText w:val=""/>
      <w:lvlJc w:val="left"/>
      <w:pPr>
        <w:ind w:left="5618" w:hanging="360"/>
      </w:pPr>
      <w:rPr>
        <w:rFonts w:ascii="Symbol" w:hAnsi="Symbol" w:hint="default"/>
      </w:rPr>
    </w:lvl>
    <w:lvl w:ilvl="4" w:tplc="14090003" w:tentative="1">
      <w:start w:val="1"/>
      <w:numFmt w:val="bullet"/>
      <w:lvlText w:val="o"/>
      <w:lvlJc w:val="left"/>
      <w:pPr>
        <w:ind w:left="6338" w:hanging="360"/>
      </w:pPr>
      <w:rPr>
        <w:rFonts w:ascii="Courier New" w:hAnsi="Courier New" w:cs="Courier New" w:hint="default"/>
      </w:rPr>
    </w:lvl>
    <w:lvl w:ilvl="5" w:tplc="14090005" w:tentative="1">
      <w:start w:val="1"/>
      <w:numFmt w:val="bullet"/>
      <w:lvlText w:val=""/>
      <w:lvlJc w:val="left"/>
      <w:pPr>
        <w:ind w:left="7058" w:hanging="360"/>
      </w:pPr>
      <w:rPr>
        <w:rFonts w:ascii="Wingdings" w:hAnsi="Wingdings" w:hint="default"/>
      </w:rPr>
    </w:lvl>
    <w:lvl w:ilvl="6" w:tplc="14090001" w:tentative="1">
      <w:start w:val="1"/>
      <w:numFmt w:val="bullet"/>
      <w:lvlText w:val=""/>
      <w:lvlJc w:val="left"/>
      <w:pPr>
        <w:ind w:left="7778" w:hanging="360"/>
      </w:pPr>
      <w:rPr>
        <w:rFonts w:ascii="Symbol" w:hAnsi="Symbol" w:hint="default"/>
      </w:rPr>
    </w:lvl>
    <w:lvl w:ilvl="7" w:tplc="14090003" w:tentative="1">
      <w:start w:val="1"/>
      <w:numFmt w:val="bullet"/>
      <w:lvlText w:val="o"/>
      <w:lvlJc w:val="left"/>
      <w:pPr>
        <w:ind w:left="8498" w:hanging="360"/>
      </w:pPr>
      <w:rPr>
        <w:rFonts w:ascii="Courier New" w:hAnsi="Courier New" w:cs="Courier New" w:hint="default"/>
      </w:rPr>
    </w:lvl>
    <w:lvl w:ilvl="8" w:tplc="14090005" w:tentative="1">
      <w:start w:val="1"/>
      <w:numFmt w:val="bullet"/>
      <w:lvlText w:val=""/>
      <w:lvlJc w:val="left"/>
      <w:pPr>
        <w:ind w:left="9218" w:hanging="360"/>
      </w:pPr>
      <w:rPr>
        <w:rFonts w:ascii="Wingdings" w:hAnsi="Wingdings" w:hint="default"/>
      </w:rPr>
    </w:lvl>
  </w:abstractNum>
  <w:abstractNum w:abstractNumId="26" w15:restartNumberingAfterBreak="0">
    <w:nsid w:val="77FC4683"/>
    <w:multiLevelType w:val="hybridMultilevel"/>
    <w:tmpl w:val="B8BEEF1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C702ED"/>
    <w:multiLevelType w:val="hybridMultilevel"/>
    <w:tmpl w:val="79A8A3EE"/>
    <w:lvl w:ilvl="0" w:tplc="81D07B2E">
      <w:start w:val="1"/>
      <w:numFmt w:val="bullet"/>
      <w:lvlText w:val=""/>
      <w:lvlPicBulletId w:val="0"/>
      <w:lvlJc w:val="left"/>
      <w:pPr>
        <w:tabs>
          <w:tab w:val="num" w:pos="720"/>
        </w:tabs>
        <w:ind w:left="72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67E17"/>
    <w:multiLevelType w:val="hybridMultilevel"/>
    <w:tmpl w:val="26CA7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D24695"/>
    <w:multiLevelType w:val="hybridMultilevel"/>
    <w:tmpl w:val="738E9F64"/>
    <w:lvl w:ilvl="0" w:tplc="81D07B2E">
      <w:start w:val="1"/>
      <w:numFmt w:val="bullet"/>
      <w:lvlText w:val=""/>
      <w:lvlPicBulletId w:val="0"/>
      <w:lvlJc w:val="left"/>
      <w:pPr>
        <w:tabs>
          <w:tab w:val="num" w:pos="720"/>
        </w:tabs>
        <w:ind w:left="72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C65CA"/>
    <w:multiLevelType w:val="hybridMultilevel"/>
    <w:tmpl w:val="0352C336"/>
    <w:lvl w:ilvl="0" w:tplc="81D07B2E">
      <w:start w:val="1"/>
      <w:numFmt w:val="bullet"/>
      <w:lvlText w:val=""/>
      <w:lvlPicBulletId w:val="0"/>
      <w:lvlJc w:val="left"/>
      <w:pPr>
        <w:tabs>
          <w:tab w:val="num" w:pos="780"/>
        </w:tabs>
        <w:ind w:left="780" w:hanging="360"/>
      </w:pPr>
      <w:rPr>
        <w:rFonts w:ascii="Symbol" w:hAnsi="Symbol" w:hint="default"/>
        <w:color w:val="auto"/>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24"/>
  </w:num>
  <w:num w:numId="3">
    <w:abstractNumId w:val="26"/>
  </w:num>
  <w:num w:numId="4">
    <w:abstractNumId w:val="21"/>
  </w:num>
  <w:num w:numId="5">
    <w:abstractNumId w:val="2"/>
  </w:num>
  <w:num w:numId="6">
    <w:abstractNumId w:val="22"/>
  </w:num>
  <w:num w:numId="7">
    <w:abstractNumId w:val="15"/>
  </w:num>
  <w:num w:numId="8">
    <w:abstractNumId w:val="19"/>
  </w:num>
  <w:num w:numId="9">
    <w:abstractNumId w:val="1"/>
  </w:num>
  <w:num w:numId="10">
    <w:abstractNumId w:val="20"/>
  </w:num>
  <w:num w:numId="11">
    <w:abstractNumId w:val="13"/>
  </w:num>
  <w:num w:numId="12">
    <w:abstractNumId w:val="5"/>
  </w:num>
  <w:num w:numId="13">
    <w:abstractNumId w:val="11"/>
  </w:num>
  <w:num w:numId="14">
    <w:abstractNumId w:val="12"/>
  </w:num>
  <w:num w:numId="15">
    <w:abstractNumId w:val="3"/>
  </w:num>
  <w:num w:numId="16">
    <w:abstractNumId w:val="9"/>
  </w:num>
  <w:num w:numId="17">
    <w:abstractNumId w:val="8"/>
  </w:num>
  <w:num w:numId="18">
    <w:abstractNumId w:val="4"/>
  </w:num>
  <w:num w:numId="19">
    <w:abstractNumId w:val="6"/>
  </w:num>
  <w:num w:numId="20">
    <w:abstractNumId w:val="27"/>
  </w:num>
  <w:num w:numId="21">
    <w:abstractNumId w:val="30"/>
  </w:num>
  <w:num w:numId="22">
    <w:abstractNumId w:val="23"/>
  </w:num>
  <w:num w:numId="23">
    <w:abstractNumId w:val="0"/>
  </w:num>
  <w:num w:numId="24">
    <w:abstractNumId w:val="7"/>
  </w:num>
  <w:num w:numId="25">
    <w:abstractNumId w:val="18"/>
  </w:num>
  <w:num w:numId="26">
    <w:abstractNumId w:val="25"/>
  </w:num>
  <w:num w:numId="27">
    <w:abstractNumId w:val="17"/>
  </w:num>
  <w:num w:numId="28">
    <w:abstractNumId w:val="10"/>
  </w:num>
  <w:num w:numId="29">
    <w:abstractNumId w:val="28"/>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F4"/>
    <w:rsid w:val="00065B15"/>
    <w:rsid w:val="0009475C"/>
    <w:rsid w:val="000B4003"/>
    <w:rsid w:val="000D0674"/>
    <w:rsid w:val="00172D24"/>
    <w:rsid w:val="0017568F"/>
    <w:rsid w:val="001B581A"/>
    <w:rsid w:val="001D2C66"/>
    <w:rsid w:val="00223606"/>
    <w:rsid w:val="00295E95"/>
    <w:rsid w:val="002D5D98"/>
    <w:rsid w:val="002E202B"/>
    <w:rsid w:val="00330C13"/>
    <w:rsid w:val="003640CC"/>
    <w:rsid w:val="00406390"/>
    <w:rsid w:val="0041524A"/>
    <w:rsid w:val="00465030"/>
    <w:rsid w:val="004B4CFF"/>
    <w:rsid w:val="004C1B0C"/>
    <w:rsid w:val="004C4F96"/>
    <w:rsid w:val="004E11B0"/>
    <w:rsid w:val="00533015"/>
    <w:rsid w:val="005B40F3"/>
    <w:rsid w:val="005D7B0B"/>
    <w:rsid w:val="00621984"/>
    <w:rsid w:val="0067071B"/>
    <w:rsid w:val="00674CA2"/>
    <w:rsid w:val="006B7D35"/>
    <w:rsid w:val="006C7D6B"/>
    <w:rsid w:val="006E4153"/>
    <w:rsid w:val="00716CBF"/>
    <w:rsid w:val="007210B5"/>
    <w:rsid w:val="00784CE9"/>
    <w:rsid w:val="007B4FF4"/>
    <w:rsid w:val="00817F19"/>
    <w:rsid w:val="00827E79"/>
    <w:rsid w:val="00852598"/>
    <w:rsid w:val="0087498A"/>
    <w:rsid w:val="00882F91"/>
    <w:rsid w:val="0089701E"/>
    <w:rsid w:val="00897788"/>
    <w:rsid w:val="00904E9C"/>
    <w:rsid w:val="0093040F"/>
    <w:rsid w:val="0093222A"/>
    <w:rsid w:val="00934351"/>
    <w:rsid w:val="00950B6F"/>
    <w:rsid w:val="0096081F"/>
    <w:rsid w:val="009B67FD"/>
    <w:rsid w:val="00A152C5"/>
    <w:rsid w:val="00A81014"/>
    <w:rsid w:val="00A8592F"/>
    <w:rsid w:val="00A95CE7"/>
    <w:rsid w:val="00AD1DEE"/>
    <w:rsid w:val="00AE6048"/>
    <w:rsid w:val="00B801C1"/>
    <w:rsid w:val="00B90D6F"/>
    <w:rsid w:val="00BB6B17"/>
    <w:rsid w:val="00BF2A51"/>
    <w:rsid w:val="00C07D8F"/>
    <w:rsid w:val="00C40558"/>
    <w:rsid w:val="00CA173D"/>
    <w:rsid w:val="00DA4E30"/>
    <w:rsid w:val="00DB2719"/>
    <w:rsid w:val="00DB5666"/>
    <w:rsid w:val="00E238E6"/>
    <w:rsid w:val="00E40801"/>
    <w:rsid w:val="00E508D4"/>
    <w:rsid w:val="00E61DC5"/>
    <w:rsid w:val="00E73D0B"/>
    <w:rsid w:val="00E911C2"/>
    <w:rsid w:val="00EF70CF"/>
    <w:rsid w:val="00F667CE"/>
    <w:rsid w:val="00F73A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3F95E74C"/>
  <w15:docId w15:val="{ED3125CB-F5A3-4D83-9ACF-09911D85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paragraph" w:styleId="BalloonText">
    <w:name w:val="Balloon Text"/>
    <w:basedOn w:val="Normal"/>
    <w:link w:val="BalloonTextChar"/>
    <w:uiPriority w:val="99"/>
    <w:semiHidden/>
    <w:unhideWhenUsed/>
    <w:rsid w:val="00A9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E7"/>
    <w:rPr>
      <w:rFonts w:ascii="Tahoma" w:hAnsi="Tahoma" w:cs="Tahoma"/>
      <w:sz w:val="16"/>
      <w:szCs w:val="16"/>
    </w:rPr>
  </w:style>
  <w:style w:type="paragraph" w:styleId="ListParagraph">
    <w:name w:val="List Paragraph"/>
    <w:basedOn w:val="Normal"/>
    <w:uiPriority w:val="34"/>
    <w:qFormat/>
    <w:rsid w:val="00BF2A51"/>
    <w:pPr>
      <w:ind w:left="720"/>
      <w:contextualSpacing/>
    </w:pPr>
  </w:style>
  <w:style w:type="character" w:styleId="CommentReference">
    <w:name w:val="annotation reference"/>
    <w:basedOn w:val="DefaultParagraphFont"/>
    <w:uiPriority w:val="99"/>
    <w:semiHidden/>
    <w:unhideWhenUsed/>
    <w:rsid w:val="005D7B0B"/>
    <w:rPr>
      <w:sz w:val="16"/>
      <w:szCs w:val="16"/>
    </w:rPr>
  </w:style>
  <w:style w:type="paragraph" w:styleId="CommentText">
    <w:name w:val="annotation text"/>
    <w:basedOn w:val="Normal"/>
    <w:link w:val="CommentTextChar"/>
    <w:uiPriority w:val="99"/>
    <w:semiHidden/>
    <w:unhideWhenUsed/>
    <w:rsid w:val="005D7B0B"/>
    <w:pPr>
      <w:spacing w:line="240" w:lineRule="auto"/>
    </w:pPr>
    <w:rPr>
      <w:sz w:val="20"/>
      <w:szCs w:val="20"/>
    </w:rPr>
  </w:style>
  <w:style w:type="character" w:customStyle="1" w:styleId="CommentTextChar">
    <w:name w:val="Comment Text Char"/>
    <w:basedOn w:val="DefaultParagraphFont"/>
    <w:link w:val="CommentText"/>
    <w:uiPriority w:val="99"/>
    <w:semiHidden/>
    <w:rsid w:val="005D7B0B"/>
    <w:rPr>
      <w:sz w:val="20"/>
      <w:szCs w:val="20"/>
    </w:rPr>
  </w:style>
  <w:style w:type="paragraph" w:styleId="CommentSubject">
    <w:name w:val="annotation subject"/>
    <w:basedOn w:val="CommentText"/>
    <w:next w:val="CommentText"/>
    <w:link w:val="CommentSubjectChar"/>
    <w:uiPriority w:val="99"/>
    <w:semiHidden/>
    <w:unhideWhenUsed/>
    <w:rsid w:val="005D7B0B"/>
    <w:rPr>
      <w:b/>
      <w:bCs/>
    </w:rPr>
  </w:style>
  <w:style w:type="character" w:customStyle="1" w:styleId="CommentSubjectChar">
    <w:name w:val="Comment Subject Char"/>
    <w:basedOn w:val="CommentTextChar"/>
    <w:link w:val="CommentSubject"/>
    <w:uiPriority w:val="99"/>
    <w:semiHidden/>
    <w:rsid w:val="005D7B0B"/>
    <w:rPr>
      <w:b/>
      <w:bCs/>
      <w:sz w:val="20"/>
      <w:szCs w:val="20"/>
    </w:rPr>
  </w:style>
  <w:style w:type="paragraph" w:styleId="Revision">
    <w:name w:val="Revision"/>
    <w:hidden/>
    <w:uiPriority w:val="99"/>
    <w:semiHidden/>
    <w:rsid w:val="00465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2583</Words>
  <Characters>14728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Yarrall</dc:creator>
  <cp:lastModifiedBy>Ross Yarrall</cp:lastModifiedBy>
  <cp:revision>2</cp:revision>
  <cp:lastPrinted>2022-02-23T20:58:00Z</cp:lastPrinted>
  <dcterms:created xsi:type="dcterms:W3CDTF">2022-02-23T21:02:00Z</dcterms:created>
  <dcterms:modified xsi:type="dcterms:W3CDTF">2022-02-23T21:02:00Z</dcterms:modified>
</cp:coreProperties>
</file>